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757C67D" w14:textId="0733C1FB" w:rsidR="00352FA8" w:rsidRPr="00352FA8" w:rsidRDefault="00352FA8" w:rsidP="0038519A">
      <w:pPr>
        <w:shd w:val="clear" w:color="auto" w:fill="FFFFFF"/>
        <w:spacing w:after="0" w:line="240" w:lineRule="auto"/>
        <w:jc w:val="center"/>
        <w:rPr>
          <w:rFonts w:ascii="Times New Roman" w:eastAsia="Times New Roman" w:hAnsi="Times New Roman" w:cs="Times New Roman"/>
          <w:color w:val="1D1D1D"/>
          <w:sz w:val="28"/>
          <w:szCs w:val="28"/>
          <w:lang w:eastAsia="ru-RU"/>
        </w:rPr>
      </w:pPr>
      <w:r w:rsidRPr="00352FA8">
        <w:rPr>
          <w:rFonts w:ascii="Times New Roman" w:eastAsia="Times New Roman" w:hAnsi="Times New Roman" w:cs="Times New Roman"/>
          <w:b/>
          <w:bCs/>
          <w:color w:val="1D1D1D"/>
          <w:sz w:val="28"/>
          <w:szCs w:val="28"/>
          <w:lang w:eastAsia="ru-RU"/>
        </w:rPr>
        <w:t>ПАМЯТКА</w:t>
      </w:r>
      <w:r w:rsidRPr="00352FA8">
        <w:rPr>
          <w:rFonts w:ascii="Times New Roman" w:eastAsia="Times New Roman" w:hAnsi="Times New Roman" w:cs="Times New Roman"/>
          <w:b/>
          <w:bCs/>
          <w:color w:val="1D1D1D"/>
          <w:sz w:val="28"/>
          <w:szCs w:val="28"/>
          <w:lang w:eastAsia="ru-RU"/>
        </w:rPr>
        <w:br/>
        <w:t>об ограничениях, запретах и обязанностях</w:t>
      </w:r>
      <w:r w:rsidRPr="00352FA8">
        <w:rPr>
          <w:rFonts w:ascii="Times New Roman" w:eastAsia="Times New Roman" w:hAnsi="Times New Roman" w:cs="Times New Roman"/>
          <w:b/>
          <w:bCs/>
          <w:color w:val="1D1D1D"/>
          <w:sz w:val="28"/>
          <w:szCs w:val="28"/>
          <w:lang w:eastAsia="ru-RU"/>
        </w:rPr>
        <w:br/>
        <w:t>работников</w:t>
      </w:r>
      <w:r w:rsidR="00375455">
        <w:rPr>
          <w:rFonts w:ascii="Times New Roman" w:eastAsia="Times New Roman" w:hAnsi="Times New Roman" w:cs="Times New Roman"/>
          <w:b/>
          <w:bCs/>
          <w:color w:val="1D1D1D"/>
          <w:sz w:val="28"/>
          <w:szCs w:val="28"/>
          <w:lang w:eastAsia="ru-RU"/>
        </w:rPr>
        <w:t xml:space="preserve"> ГАПОУ «Казанский авиационно-технический колледж им. </w:t>
      </w:r>
      <w:proofErr w:type="spellStart"/>
      <w:r w:rsidR="00375455">
        <w:rPr>
          <w:rFonts w:ascii="Times New Roman" w:eastAsia="Times New Roman" w:hAnsi="Times New Roman" w:cs="Times New Roman"/>
          <w:b/>
          <w:bCs/>
          <w:color w:val="1D1D1D"/>
          <w:sz w:val="28"/>
          <w:szCs w:val="28"/>
          <w:lang w:eastAsia="ru-RU"/>
        </w:rPr>
        <w:t>П.В.Дементьева</w:t>
      </w:r>
      <w:proofErr w:type="spellEnd"/>
      <w:r w:rsidR="00375455">
        <w:rPr>
          <w:rFonts w:ascii="Times New Roman" w:eastAsia="Times New Roman" w:hAnsi="Times New Roman" w:cs="Times New Roman"/>
          <w:b/>
          <w:bCs/>
          <w:color w:val="1D1D1D"/>
          <w:sz w:val="28"/>
          <w:szCs w:val="28"/>
          <w:lang w:eastAsia="ru-RU"/>
        </w:rPr>
        <w:t>»</w:t>
      </w:r>
      <w:r w:rsidRPr="00352FA8">
        <w:rPr>
          <w:rFonts w:ascii="Times New Roman" w:eastAsia="Times New Roman" w:hAnsi="Times New Roman" w:cs="Times New Roman"/>
          <w:b/>
          <w:bCs/>
          <w:color w:val="1D1D1D"/>
          <w:sz w:val="28"/>
          <w:szCs w:val="28"/>
          <w:lang w:eastAsia="ru-RU"/>
        </w:rPr>
        <w:t>, установленных в целях противодействия коррупции</w:t>
      </w:r>
      <w:r w:rsidRPr="00352FA8">
        <w:rPr>
          <w:rFonts w:ascii="Times New Roman" w:eastAsia="Times New Roman" w:hAnsi="Times New Roman" w:cs="Times New Roman"/>
          <w:b/>
          <w:bCs/>
          <w:color w:val="1D1D1D"/>
          <w:sz w:val="28"/>
          <w:szCs w:val="28"/>
          <w:lang w:eastAsia="ru-RU"/>
        </w:rPr>
        <w:br/>
      </w:r>
      <w:r w:rsidRPr="00352FA8">
        <w:rPr>
          <w:rFonts w:ascii="Times New Roman" w:eastAsia="Times New Roman" w:hAnsi="Times New Roman" w:cs="Times New Roman"/>
          <w:b/>
          <w:bCs/>
          <w:color w:val="1D1D1D"/>
          <w:sz w:val="28"/>
          <w:szCs w:val="28"/>
          <w:lang w:eastAsia="ru-RU"/>
        </w:rPr>
        <w:br/>
      </w:r>
      <w:r w:rsidRPr="00352FA8">
        <w:rPr>
          <w:rFonts w:ascii="Times New Roman" w:eastAsia="Times New Roman" w:hAnsi="Times New Roman" w:cs="Times New Roman"/>
          <w:color w:val="1D1D1D"/>
          <w:sz w:val="28"/>
          <w:szCs w:val="28"/>
          <w:lang w:eastAsia="ru-RU"/>
        </w:rPr>
        <w:br/>
      </w:r>
      <w:r w:rsidRPr="00352FA8">
        <w:rPr>
          <w:rFonts w:ascii="Times New Roman" w:eastAsia="Times New Roman" w:hAnsi="Times New Roman" w:cs="Times New Roman"/>
          <w:b/>
          <w:bCs/>
          <w:color w:val="1D1D1D"/>
          <w:sz w:val="28"/>
          <w:szCs w:val="28"/>
          <w:lang w:eastAsia="ru-RU"/>
        </w:rPr>
        <w:t>1. Нормативное правовое регулирование ограничений, запретов и обязанностей, установленных в целях противодействия коррупции в отношении работников</w:t>
      </w:r>
    </w:p>
    <w:p w14:paraId="4D666BF2" w14:textId="67A55D2C" w:rsidR="00352FA8" w:rsidRPr="00375455" w:rsidRDefault="00352FA8" w:rsidP="00352FA8">
      <w:pPr>
        <w:shd w:val="clear" w:color="auto" w:fill="FFFFFF"/>
        <w:spacing w:after="0" w:line="240" w:lineRule="auto"/>
        <w:rPr>
          <w:rFonts w:ascii="Times New Roman" w:eastAsia="Times New Roman" w:hAnsi="Times New Roman" w:cs="Times New Roman"/>
          <w:color w:val="1D1D1D"/>
          <w:sz w:val="28"/>
          <w:szCs w:val="28"/>
          <w:lang w:eastAsia="ru-RU"/>
        </w:rPr>
      </w:pPr>
      <w:r w:rsidRPr="00352FA8">
        <w:rPr>
          <w:rFonts w:ascii="Times New Roman" w:eastAsia="Times New Roman" w:hAnsi="Times New Roman" w:cs="Times New Roman"/>
          <w:color w:val="1D1D1D"/>
          <w:sz w:val="28"/>
          <w:szCs w:val="28"/>
          <w:lang w:eastAsia="ru-RU"/>
        </w:rPr>
        <w:br/>
      </w:r>
      <w:r w:rsidRPr="00375455">
        <w:rPr>
          <w:rFonts w:ascii="Times New Roman" w:eastAsia="Times New Roman" w:hAnsi="Times New Roman" w:cs="Times New Roman"/>
          <w:color w:val="1D1D1D"/>
          <w:sz w:val="28"/>
          <w:szCs w:val="28"/>
          <w:lang w:eastAsia="ru-RU"/>
        </w:rPr>
        <w:t>В соответствии со статьей 13.3 Федерального закона</w:t>
      </w:r>
      <w:r w:rsidRPr="00375455">
        <w:rPr>
          <w:rFonts w:ascii="Times New Roman" w:eastAsia="Times New Roman" w:hAnsi="Times New Roman" w:cs="Times New Roman"/>
          <w:color w:val="1D1D1D"/>
          <w:sz w:val="28"/>
          <w:szCs w:val="28"/>
          <w:lang w:eastAsia="ru-RU"/>
        </w:rPr>
        <w:br/>
        <w:t>№ 273-ФЗ организации обязаны разрабатывать и принимать меры по предупреждению коррупции.</w:t>
      </w:r>
      <w:r w:rsidRPr="00375455">
        <w:rPr>
          <w:rFonts w:ascii="Times New Roman" w:eastAsia="Times New Roman" w:hAnsi="Times New Roman" w:cs="Times New Roman"/>
          <w:color w:val="1D1D1D"/>
          <w:sz w:val="28"/>
          <w:szCs w:val="28"/>
          <w:lang w:eastAsia="ru-RU"/>
        </w:rPr>
        <w:br/>
        <w:t>Меры по предупреждению коррупции, принимаемые в организации, могут включать:</w:t>
      </w:r>
      <w:r w:rsidRPr="00375455">
        <w:rPr>
          <w:rFonts w:ascii="Times New Roman" w:eastAsia="Times New Roman" w:hAnsi="Times New Roman" w:cs="Times New Roman"/>
          <w:color w:val="1D1D1D"/>
          <w:sz w:val="28"/>
          <w:szCs w:val="28"/>
          <w:lang w:eastAsia="ru-RU"/>
        </w:rPr>
        <w:br/>
        <w:t>1) определение подразделений или должностных лиц, ответственных за профилактику коррупционных и иных правонарушений;</w:t>
      </w:r>
      <w:r w:rsidRPr="00375455">
        <w:rPr>
          <w:rFonts w:ascii="Times New Roman" w:eastAsia="Times New Roman" w:hAnsi="Times New Roman" w:cs="Times New Roman"/>
          <w:color w:val="1D1D1D"/>
          <w:sz w:val="28"/>
          <w:szCs w:val="28"/>
          <w:lang w:eastAsia="ru-RU"/>
        </w:rPr>
        <w:br/>
        <w:t>2) сотрудничество организации с правоохранительными органами;</w:t>
      </w:r>
      <w:r w:rsidRPr="00375455">
        <w:rPr>
          <w:rFonts w:ascii="Times New Roman" w:eastAsia="Times New Roman" w:hAnsi="Times New Roman" w:cs="Times New Roman"/>
          <w:color w:val="1D1D1D"/>
          <w:sz w:val="28"/>
          <w:szCs w:val="28"/>
          <w:lang w:eastAsia="ru-RU"/>
        </w:rPr>
        <w:br/>
        <w:t>3) разработку и внедрение в практику стандартов и процедур, направленных на обеспечение добросовестной работы организации;</w:t>
      </w:r>
      <w:r w:rsidRPr="00375455">
        <w:rPr>
          <w:rFonts w:ascii="Times New Roman" w:eastAsia="Times New Roman" w:hAnsi="Times New Roman" w:cs="Times New Roman"/>
          <w:color w:val="1D1D1D"/>
          <w:sz w:val="28"/>
          <w:szCs w:val="28"/>
          <w:lang w:eastAsia="ru-RU"/>
        </w:rPr>
        <w:br/>
        <w:t>4) принятие кодекса этики и служебного поведения работников орга</w:t>
      </w:r>
      <w:bookmarkStart w:id="0" w:name="_GoBack"/>
      <w:bookmarkEnd w:id="0"/>
      <w:r w:rsidRPr="00375455">
        <w:rPr>
          <w:rFonts w:ascii="Times New Roman" w:eastAsia="Times New Roman" w:hAnsi="Times New Roman" w:cs="Times New Roman"/>
          <w:color w:val="1D1D1D"/>
          <w:sz w:val="28"/>
          <w:szCs w:val="28"/>
          <w:lang w:eastAsia="ru-RU"/>
        </w:rPr>
        <w:t>низации;</w:t>
      </w:r>
      <w:r w:rsidRPr="00375455">
        <w:rPr>
          <w:rFonts w:ascii="Times New Roman" w:eastAsia="Times New Roman" w:hAnsi="Times New Roman" w:cs="Times New Roman"/>
          <w:color w:val="1D1D1D"/>
          <w:sz w:val="28"/>
          <w:szCs w:val="28"/>
          <w:lang w:eastAsia="ru-RU"/>
        </w:rPr>
        <w:br/>
        <w:t>5) предотвращение и урегулирование конфликта интересов;</w:t>
      </w:r>
      <w:r w:rsidRPr="00375455">
        <w:rPr>
          <w:rFonts w:ascii="Times New Roman" w:eastAsia="Times New Roman" w:hAnsi="Times New Roman" w:cs="Times New Roman"/>
          <w:color w:val="1D1D1D"/>
          <w:sz w:val="28"/>
          <w:szCs w:val="28"/>
          <w:lang w:eastAsia="ru-RU"/>
        </w:rPr>
        <w:br/>
        <w:t>6) недопущение составления неофициальной отчетности и использования поддельных документов.</w:t>
      </w:r>
      <w:r w:rsidRPr="00375455">
        <w:rPr>
          <w:rFonts w:ascii="Times New Roman" w:eastAsia="Times New Roman" w:hAnsi="Times New Roman" w:cs="Times New Roman"/>
          <w:color w:val="1D1D1D"/>
          <w:sz w:val="28"/>
          <w:szCs w:val="28"/>
          <w:lang w:eastAsia="ru-RU"/>
        </w:rPr>
        <w:br/>
      </w:r>
    </w:p>
    <w:p w14:paraId="6D480824" w14:textId="77777777" w:rsidR="00352FA8" w:rsidRPr="00352FA8" w:rsidRDefault="00352FA8" w:rsidP="00352FA8">
      <w:pPr>
        <w:shd w:val="clear" w:color="auto" w:fill="FFFFFF"/>
        <w:spacing w:after="0" w:line="240" w:lineRule="auto"/>
        <w:jc w:val="center"/>
        <w:rPr>
          <w:rFonts w:ascii="Times New Roman" w:eastAsia="Times New Roman" w:hAnsi="Times New Roman" w:cs="Times New Roman"/>
          <w:color w:val="1D1D1D"/>
          <w:sz w:val="28"/>
          <w:szCs w:val="28"/>
          <w:lang w:eastAsia="ru-RU"/>
        </w:rPr>
      </w:pPr>
      <w:r w:rsidRPr="00352FA8">
        <w:rPr>
          <w:rFonts w:ascii="Times New Roman" w:eastAsia="Times New Roman" w:hAnsi="Times New Roman" w:cs="Times New Roman"/>
          <w:b/>
          <w:bCs/>
          <w:color w:val="1D1D1D"/>
          <w:sz w:val="28"/>
          <w:szCs w:val="28"/>
          <w:lang w:eastAsia="ru-RU"/>
        </w:rPr>
        <w:t>2. Основные понятия, используемые в сфере</w:t>
      </w:r>
      <w:r w:rsidRPr="00352FA8">
        <w:rPr>
          <w:rFonts w:ascii="Times New Roman" w:eastAsia="Times New Roman" w:hAnsi="Times New Roman" w:cs="Times New Roman"/>
          <w:b/>
          <w:bCs/>
          <w:color w:val="1D1D1D"/>
          <w:sz w:val="28"/>
          <w:szCs w:val="28"/>
          <w:lang w:eastAsia="ru-RU"/>
        </w:rPr>
        <w:br/>
        <w:t>противодействия коррупции</w:t>
      </w:r>
      <w:r w:rsidRPr="00352FA8">
        <w:rPr>
          <w:rFonts w:ascii="Times New Roman" w:eastAsia="Times New Roman" w:hAnsi="Times New Roman" w:cs="Times New Roman"/>
          <w:color w:val="1D1D1D"/>
          <w:sz w:val="28"/>
          <w:szCs w:val="28"/>
          <w:lang w:eastAsia="ru-RU"/>
        </w:rPr>
        <w:br/>
      </w:r>
    </w:p>
    <w:p w14:paraId="7F6D3620" w14:textId="77777777" w:rsidR="00352FA8" w:rsidRPr="00352FA8" w:rsidRDefault="00352FA8" w:rsidP="00352FA8">
      <w:pPr>
        <w:shd w:val="clear" w:color="auto" w:fill="FFFFFF"/>
        <w:spacing w:after="0" w:line="240" w:lineRule="auto"/>
        <w:jc w:val="both"/>
        <w:rPr>
          <w:rFonts w:ascii="Times New Roman" w:eastAsia="Times New Roman" w:hAnsi="Times New Roman" w:cs="Times New Roman"/>
          <w:color w:val="1D1D1D"/>
          <w:sz w:val="28"/>
          <w:szCs w:val="28"/>
          <w:lang w:eastAsia="ru-RU"/>
        </w:rPr>
      </w:pPr>
      <w:r w:rsidRPr="00352FA8">
        <w:rPr>
          <w:rFonts w:ascii="Times New Roman" w:eastAsia="Times New Roman" w:hAnsi="Times New Roman" w:cs="Times New Roman"/>
          <w:b/>
          <w:bCs/>
          <w:color w:val="1D1D1D"/>
          <w:sz w:val="28"/>
          <w:szCs w:val="28"/>
          <w:lang w:eastAsia="ru-RU"/>
        </w:rPr>
        <w:t>Коррупция</w:t>
      </w:r>
      <w:r w:rsidRPr="00352FA8">
        <w:rPr>
          <w:rFonts w:ascii="Times New Roman" w:eastAsia="Times New Roman" w:hAnsi="Times New Roman" w:cs="Times New Roman"/>
          <w:color w:val="1D1D1D"/>
          <w:sz w:val="28"/>
          <w:szCs w:val="28"/>
          <w:lang w:eastAsia="ru-RU"/>
        </w:rPr>
        <w:t> – злоупотребление должностным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Коррупцией также является совершение перечисленных деяний, от имени или в интересах юридического лица.</w:t>
      </w:r>
      <w:r w:rsidRPr="00352FA8">
        <w:rPr>
          <w:rFonts w:ascii="Times New Roman" w:eastAsia="Times New Roman" w:hAnsi="Times New Roman" w:cs="Times New Roman"/>
          <w:color w:val="1D1D1D"/>
          <w:sz w:val="28"/>
          <w:szCs w:val="28"/>
          <w:lang w:eastAsia="ru-RU"/>
        </w:rPr>
        <w:br/>
      </w:r>
      <w:r w:rsidRPr="00352FA8">
        <w:rPr>
          <w:rFonts w:ascii="Times New Roman" w:eastAsia="Times New Roman" w:hAnsi="Times New Roman" w:cs="Times New Roman"/>
          <w:color w:val="1D1D1D"/>
          <w:sz w:val="28"/>
          <w:szCs w:val="28"/>
          <w:lang w:eastAsia="ru-RU"/>
        </w:rPr>
        <w:br/>
      </w:r>
      <w:r w:rsidRPr="00352FA8">
        <w:rPr>
          <w:rFonts w:ascii="Times New Roman" w:eastAsia="Times New Roman" w:hAnsi="Times New Roman" w:cs="Times New Roman"/>
          <w:b/>
          <w:bCs/>
          <w:color w:val="1D1D1D"/>
          <w:sz w:val="28"/>
          <w:szCs w:val="28"/>
          <w:lang w:eastAsia="ru-RU"/>
        </w:rPr>
        <w:t>Противодействие коррупции</w:t>
      </w:r>
      <w:r w:rsidRPr="00352FA8">
        <w:rPr>
          <w:rFonts w:ascii="Times New Roman" w:eastAsia="Times New Roman" w:hAnsi="Times New Roman" w:cs="Times New Roman"/>
          <w:color w:val="1D1D1D"/>
          <w:sz w:val="28"/>
          <w:szCs w:val="28"/>
          <w:lang w:eastAsia="ru-RU"/>
        </w:rPr>
        <w:t>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w:t>
      </w:r>
      <w:r w:rsidRPr="00352FA8">
        <w:rPr>
          <w:rFonts w:ascii="Times New Roman" w:eastAsia="Times New Roman" w:hAnsi="Times New Roman" w:cs="Times New Roman"/>
          <w:color w:val="1D1D1D"/>
          <w:sz w:val="28"/>
          <w:szCs w:val="28"/>
          <w:lang w:eastAsia="ru-RU"/>
        </w:rPr>
        <w:br/>
        <w:t>а) по предупреждению коррупции, в том числе по выявлению и последующему устранению причин коррупции (профилактика коррупции);</w:t>
      </w:r>
      <w:r w:rsidRPr="00352FA8">
        <w:rPr>
          <w:rFonts w:ascii="Times New Roman" w:eastAsia="Times New Roman" w:hAnsi="Times New Roman" w:cs="Times New Roman"/>
          <w:color w:val="1D1D1D"/>
          <w:sz w:val="28"/>
          <w:szCs w:val="28"/>
          <w:lang w:eastAsia="ru-RU"/>
        </w:rPr>
        <w:br/>
        <w:t xml:space="preserve">б) по выявлению, предупреждению, пресечению, раскрытию и расследованию </w:t>
      </w:r>
      <w:r w:rsidRPr="00352FA8">
        <w:rPr>
          <w:rFonts w:ascii="Times New Roman" w:eastAsia="Times New Roman" w:hAnsi="Times New Roman" w:cs="Times New Roman"/>
          <w:color w:val="1D1D1D"/>
          <w:sz w:val="28"/>
          <w:szCs w:val="28"/>
          <w:lang w:eastAsia="ru-RU"/>
        </w:rPr>
        <w:lastRenderedPageBreak/>
        <w:t>коррупционных правонарушений (борьба с коррупцией);</w:t>
      </w:r>
      <w:r w:rsidRPr="00352FA8">
        <w:rPr>
          <w:rFonts w:ascii="Times New Roman" w:eastAsia="Times New Roman" w:hAnsi="Times New Roman" w:cs="Times New Roman"/>
          <w:color w:val="1D1D1D"/>
          <w:sz w:val="28"/>
          <w:szCs w:val="28"/>
          <w:lang w:eastAsia="ru-RU"/>
        </w:rPr>
        <w:br/>
        <w:t>в) по минимизации и (или) ликвидации последствий коррупционных правонарушений.</w:t>
      </w:r>
      <w:r w:rsidRPr="00352FA8">
        <w:rPr>
          <w:rFonts w:ascii="Times New Roman" w:eastAsia="Times New Roman" w:hAnsi="Times New Roman" w:cs="Times New Roman"/>
          <w:color w:val="1D1D1D"/>
          <w:sz w:val="28"/>
          <w:szCs w:val="28"/>
          <w:lang w:eastAsia="ru-RU"/>
        </w:rPr>
        <w:br/>
      </w:r>
      <w:r w:rsidRPr="00352FA8">
        <w:rPr>
          <w:rFonts w:ascii="Times New Roman" w:eastAsia="Times New Roman" w:hAnsi="Times New Roman" w:cs="Times New Roman"/>
          <w:b/>
          <w:bCs/>
          <w:color w:val="1D1D1D"/>
          <w:sz w:val="28"/>
          <w:szCs w:val="28"/>
          <w:lang w:eastAsia="ru-RU"/>
        </w:rPr>
        <w:br/>
        <w:t>Предупреждение коррупции</w:t>
      </w:r>
      <w:r w:rsidRPr="00352FA8">
        <w:rPr>
          <w:rFonts w:ascii="Times New Roman" w:eastAsia="Times New Roman" w:hAnsi="Times New Roman" w:cs="Times New Roman"/>
          <w:color w:val="1D1D1D"/>
          <w:sz w:val="28"/>
          <w:szCs w:val="28"/>
          <w:lang w:eastAsia="ru-RU"/>
        </w:rPr>
        <w:t> - деятельность федеральных органов государственной власти, направленная на введение элементов корпоративной культуры, организационной структуры, правил и процедур, регламентированных внутренними нормативными документами, обеспечивающих недопущение коррупционных правонарушений.</w:t>
      </w:r>
      <w:r w:rsidRPr="00352FA8">
        <w:rPr>
          <w:rFonts w:ascii="Times New Roman" w:eastAsia="Times New Roman" w:hAnsi="Times New Roman" w:cs="Times New Roman"/>
          <w:color w:val="1D1D1D"/>
          <w:sz w:val="28"/>
          <w:szCs w:val="28"/>
          <w:lang w:eastAsia="ru-RU"/>
        </w:rPr>
        <w:br/>
      </w:r>
      <w:r w:rsidRPr="00352FA8">
        <w:rPr>
          <w:rFonts w:ascii="Times New Roman" w:eastAsia="Times New Roman" w:hAnsi="Times New Roman" w:cs="Times New Roman"/>
          <w:b/>
          <w:bCs/>
          <w:color w:val="1D1D1D"/>
          <w:sz w:val="28"/>
          <w:szCs w:val="28"/>
          <w:lang w:eastAsia="ru-RU"/>
        </w:rPr>
        <w:br/>
        <w:t>Конфликт интересов</w:t>
      </w:r>
      <w:r w:rsidRPr="00352FA8">
        <w:rPr>
          <w:rFonts w:ascii="Times New Roman" w:eastAsia="Times New Roman" w:hAnsi="Times New Roman" w:cs="Times New Roman"/>
          <w:color w:val="1D1D1D"/>
          <w:sz w:val="28"/>
          <w:szCs w:val="28"/>
          <w:lang w:eastAsia="ru-RU"/>
        </w:rPr>
        <w:t> – это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w:t>
      </w:r>
      <w:r w:rsidRPr="00352FA8">
        <w:rPr>
          <w:rFonts w:ascii="Times New Roman" w:eastAsia="Times New Roman" w:hAnsi="Times New Roman" w:cs="Times New Roman"/>
          <w:color w:val="1D1D1D"/>
          <w:sz w:val="28"/>
          <w:szCs w:val="28"/>
          <w:lang w:eastAsia="ru-RU"/>
        </w:rPr>
        <w:br/>
      </w:r>
      <w:r w:rsidRPr="00352FA8">
        <w:rPr>
          <w:rFonts w:ascii="Times New Roman" w:eastAsia="Times New Roman" w:hAnsi="Times New Roman" w:cs="Times New Roman"/>
          <w:color w:val="1D1D1D"/>
          <w:sz w:val="28"/>
          <w:szCs w:val="28"/>
          <w:lang w:eastAsia="ru-RU"/>
        </w:rPr>
        <w:br/>
      </w:r>
      <w:r w:rsidRPr="00352FA8">
        <w:rPr>
          <w:rFonts w:ascii="Times New Roman" w:eastAsia="Times New Roman" w:hAnsi="Times New Roman" w:cs="Times New Roman"/>
          <w:b/>
          <w:bCs/>
          <w:color w:val="1D1D1D"/>
          <w:sz w:val="28"/>
          <w:szCs w:val="28"/>
          <w:lang w:eastAsia="ru-RU"/>
        </w:rPr>
        <w:t>Личная заинтересованность</w:t>
      </w:r>
      <w:r w:rsidRPr="00352FA8">
        <w:rPr>
          <w:rFonts w:ascii="Times New Roman" w:eastAsia="Times New Roman" w:hAnsi="Times New Roman" w:cs="Times New Roman"/>
          <w:color w:val="1D1D1D"/>
          <w:sz w:val="28"/>
          <w:szCs w:val="28"/>
          <w:lang w:eastAsia="ru-RU"/>
        </w:rPr>
        <w:t> –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лицом, замещающим должность, замещение которой предусматривает обязанность принимать меры по предотвращению и урегулированию конфликта интересов, и (или) состоящими с ним в близком родстве или свойстве лицами (родителями, супругами, детьми, братьями, сестрами, а также братьями, сестрами, родителями, детьми супругов и супругами детей), гражданами или организациями, с которыми лицо, замещающее должность, замещение которой предусматривает обязанность принимать меры по предотвращению и урегулированию конфликта интересов, и (или) лица, состоящие с ним в близком родстве или свойстве, связаны имущественными, корпоративными или иными близкими отношениями.</w:t>
      </w:r>
      <w:r w:rsidRPr="00352FA8">
        <w:rPr>
          <w:rFonts w:ascii="Times New Roman" w:eastAsia="Times New Roman" w:hAnsi="Times New Roman" w:cs="Times New Roman"/>
          <w:color w:val="1D1D1D"/>
          <w:sz w:val="28"/>
          <w:szCs w:val="28"/>
          <w:lang w:eastAsia="ru-RU"/>
        </w:rPr>
        <w:br/>
      </w:r>
      <w:r w:rsidRPr="00352FA8">
        <w:rPr>
          <w:rFonts w:ascii="Times New Roman" w:eastAsia="Times New Roman" w:hAnsi="Times New Roman" w:cs="Times New Roman"/>
          <w:color w:val="1D1D1D"/>
          <w:sz w:val="28"/>
          <w:szCs w:val="28"/>
          <w:lang w:eastAsia="ru-RU"/>
        </w:rPr>
        <w:br/>
      </w:r>
      <w:r w:rsidRPr="00352FA8">
        <w:rPr>
          <w:rFonts w:ascii="Times New Roman" w:eastAsia="Times New Roman" w:hAnsi="Times New Roman" w:cs="Times New Roman"/>
          <w:b/>
          <w:bCs/>
          <w:color w:val="1D1D1D"/>
          <w:sz w:val="28"/>
          <w:szCs w:val="28"/>
          <w:lang w:eastAsia="ru-RU"/>
        </w:rPr>
        <w:t>Взятка</w:t>
      </w:r>
      <w:r w:rsidRPr="00352FA8">
        <w:rPr>
          <w:rFonts w:ascii="Times New Roman" w:eastAsia="Times New Roman" w:hAnsi="Times New Roman" w:cs="Times New Roman"/>
          <w:color w:val="1D1D1D"/>
          <w:sz w:val="28"/>
          <w:szCs w:val="28"/>
          <w:lang w:eastAsia="ru-RU"/>
        </w:rPr>
        <w:t> – получение должностным лицом, иностранным должностным лицом либо должностным лицом публичной международной организации лично или через посредника денег, ценных бумаг, иного имущества либо в виде незаконных оказания ему услуг имущественного характера, предоставления иных имущественных прав за совершение действий (бездействие) в пользу взяткодателя или представляемых им лиц, если такие действия (бездействие) входят в служебные полномочия должностного лица либо если оно в силу должностного положения может способствовать таким действиям (бездействию), а равно за общее покровительство или попустительство по службе.</w:t>
      </w:r>
      <w:r w:rsidRPr="00352FA8">
        <w:rPr>
          <w:rFonts w:ascii="Times New Roman" w:eastAsia="Times New Roman" w:hAnsi="Times New Roman" w:cs="Times New Roman"/>
          <w:color w:val="1D1D1D"/>
          <w:sz w:val="28"/>
          <w:szCs w:val="28"/>
          <w:lang w:eastAsia="ru-RU"/>
        </w:rPr>
        <w:br/>
      </w:r>
      <w:r w:rsidRPr="00352FA8">
        <w:rPr>
          <w:rFonts w:ascii="Times New Roman" w:eastAsia="Times New Roman" w:hAnsi="Times New Roman" w:cs="Times New Roman"/>
          <w:b/>
          <w:bCs/>
          <w:color w:val="1D1D1D"/>
          <w:sz w:val="28"/>
          <w:szCs w:val="28"/>
          <w:lang w:eastAsia="ru-RU"/>
        </w:rPr>
        <w:br/>
        <w:t>Коммерческий подкуп </w:t>
      </w:r>
      <w:r w:rsidRPr="00352FA8">
        <w:rPr>
          <w:rFonts w:ascii="Times New Roman" w:eastAsia="Times New Roman" w:hAnsi="Times New Roman" w:cs="Times New Roman"/>
          <w:color w:val="1D1D1D"/>
          <w:sz w:val="28"/>
          <w:szCs w:val="28"/>
          <w:lang w:eastAsia="ru-RU"/>
        </w:rPr>
        <w:t xml:space="preserve">– незаконные передача лицу, выполняющему управленческие функции в коммерческой или иной организации, денег, ценных бумаг, иного имущества, оказание ему услуг имущественного характера, предоставление иных имущественных прав за совершение действий (бездействие) в </w:t>
      </w:r>
      <w:r w:rsidRPr="00352FA8">
        <w:rPr>
          <w:rFonts w:ascii="Times New Roman" w:eastAsia="Times New Roman" w:hAnsi="Times New Roman" w:cs="Times New Roman"/>
          <w:color w:val="1D1D1D"/>
          <w:sz w:val="28"/>
          <w:szCs w:val="28"/>
          <w:lang w:eastAsia="ru-RU"/>
        </w:rPr>
        <w:lastRenderedPageBreak/>
        <w:t>интересах дающего в связи с занимаемым этим лицом служебным положением (часть 1 статьи 204 Уголовного кодекса Российской Федерации).</w:t>
      </w:r>
    </w:p>
    <w:p w14:paraId="1BC25CF1" w14:textId="77777777" w:rsidR="00352FA8" w:rsidRPr="00352FA8" w:rsidRDefault="00352FA8" w:rsidP="00352FA8">
      <w:pPr>
        <w:shd w:val="clear" w:color="auto" w:fill="FFFFFF"/>
        <w:spacing w:after="0" w:line="240" w:lineRule="auto"/>
        <w:jc w:val="both"/>
        <w:rPr>
          <w:rFonts w:ascii="Times New Roman" w:eastAsia="Times New Roman" w:hAnsi="Times New Roman" w:cs="Times New Roman"/>
          <w:color w:val="1D1D1D"/>
          <w:sz w:val="28"/>
          <w:szCs w:val="28"/>
          <w:lang w:eastAsia="ru-RU"/>
        </w:rPr>
      </w:pPr>
      <w:r w:rsidRPr="00352FA8">
        <w:rPr>
          <w:rFonts w:ascii="Times New Roman" w:eastAsia="Times New Roman" w:hAnsi="Times New Roman" w:cs="Times New Roman"/>
          <w:color w:val="1D1D1D"/>
          <w:sz w:val="28"/>
          <w:szCs w:val="28"/>
          <w:lang w:eastAsia="ru-RU"/>
        </w:rPr>
        <w:br/>
      </w:r>
    </w:p>
    <w:p w14:paraId="0A745203" w14:textId="77777777" w:rsidR="00352FA8" w:rsidRPr="00352FA8" w:rsidRDefault="00352FA8" w:rsidP="00352FA8">
      <w:pPr>
        <w:shd w:val="clear" w:color="auto" w:fill="FFFFFF"/>
        <w:spacing w:after="0" w:line="240" w:lineRule="auto"/>
        <w:jc w:val="center"/>
        <w:rPr>
          <w:rFonts w:ascii="Times New Roman" w:eastAsia="Times New Roman" w:hAnsi="Times New Roman" w:cs="Times New Roman"/>
          <w:color w:val="1D1D1D"/>
          <w:sz w:val="28"/>
          <w:szCs w:val="28"/>
          <w:lang w:eastAsia="ru-RU"/>
        </w:rPr>
      </w:pPr>
      <w:r w:rsidRPr="00352FA8">
        <w:rPr>
          <w:rFonts w:ascii="Times New Roman" w:eastAsia="Times New Roman" w:hAnsi="Times New Roman" w:cs="Times New Roman"/>
          <w:b/>
          <w:bCs/>
          <w:color w:val="1D1D1D"/>
          <w:sz w:val="28"/>
          <w:szCs w:val="28"/>
          <w:lang w:eastAsia="ru-RU"/>
        </w:rPr>
        <w:t>3. Ограничения, запреты и обязанности, установленные в отношении работников организаций,</w:t>
      </w:r>
      <w:r w:rsidRPr="00352FA8">
        <w:rPr>
          <w:rFonts w:ascii="Times New Roman" w:eastAsia="Times New Roman" w:hAnsi="Times New Roman" w:cs="Times New Roman"/>
          <w:b/>
          <w:bCs/>
          <w:color w:val="1D1D1D"/>
          <w:sz w:val="28"/>
          <w:szCs w:val="28"/>
          <w:lang w:eastAsia="ru-RU"/>
        </w:rPr>
        <w:br/>
        <w:t>находящихся в ведении Федерального агентства по государственным резервам</w:t>
      </w:r>
    </w:p>
    <w:p w14:paraId="2B7AE301" w14:textId="77777777" w:rsidR="00352FA8" w:rsidRPr="00352FA8" w:rsidRDefault="00352FA8" w:rsidP="00352FA8">
      <w:pPr>
        <w:shd w:val="clear" w:color="auto" w:fill="FFFFFF"/>
        <w:spacing w:after="0" w:line="240" w:lineRule="auto"/>
        <w:jc w:val="center"/>
        <w:rPr>
          <w:rFonts w:ascii="Times New Roman" w:eastAsia="Times New Roman" w:hAnsi="Times New Roman" w:cs="Times New Roman"/>
          <w:color w:val="1D1D1D"/>
          <w:sz w:val="28"/>
          <w:szCs w:val="28"/>
          <w:lang w:eastAsia="ru-RU"/>
        </w:rPr>
      </w:pPr>
      <w:r w:rsidRPr="00352FA8">
        <w:rPr>
          <w:rFonts w:ascii="Times New Roman" w:eastAsia="Times New Roman" w:hAnsi="Times New Roman" w:cs="Times New Roman"/>
          <w:b/>
          <w:bCs/>
          <w:color w:val="1D1D1D"/>
          <w:sz w:val="28"/>
          <w:szCs w:val="28"/>
          <w:lang w:eastAsia="ru-RU"/>
        </w:rPr>
        <w:br/>
      </w:r>
    </w:p>
    <w:p w14:paraId="246373C2" w14:textId="77777777" w:rsidR="00352FA8" w:rsidRPr="00352FA8" w:rsidRDefault="00352FA8" w:rsidP="00352FA8">
      <w:pPr>
        <w:shd w:val="clear" w:color="auto" w:fill="FFFFFF"/>
        <w:spacing w:line="240" w:lineRule="auto"/>
        <w:jc w:val="center"/>
        <w:rPr>
          <w:rFonts w:ascii="Times New Roman" w:eastAsia="Times New Roman" w:hAnsi="Times New Roman" w:cs="Times New Roman"/>
          <w:color w:val="1D1D1D"/>
          <w:sz w:val="28"/>
          <w:szCs w:val="28"/>
          <w:lang w:eastAsia="ru-RU"/>
        </w:rPr>
      </w:pPr>
    </w:p>
    <w:tbl>
      <w:tblPr>
        <w:tblW w:w="11199" w:type="dxa"/>
        <w:tblInd w:w="-434" w:type="dxa"/>
        <w:tblCellMar>
          <w:top w:w="15" w:type="dxa"/>
          <w:left w:w="15" w:type="dxa"/>
          <w:bottom w:w="15" w:type="dxa"/>
          <w:right w:w="15" w:type="dxa"/>
        </w:tblCellMar>
        <w:tblLook w:val="04A0" w:firstRow="1" w:lastRow="0" w:firstColumn="1" w:lastColumn="0" w:noHBand="0" w:noVBand="1"/>
      </w:tblPr>
      <w:tblGrid>
        <w:gridCol w:w="4459"/>
        <w:gridCol w:w="1952"/>
        <w:gridCol w:w="4788"/>
      </w:tblGrid>
      <w:tr w:rsidR="00352FA8" w:rsidRPr="00352FA8" w14:paraId="0A17D955" w14:textId="77777777" w:rsidTr="00352FA8">
        <w:tc>
          <w:tcPr>
            <w:tcW w:w="4459" w:type="dxa"/>
            <w:tcBorders>
              <w:top w:val="single" w:sz="6" w:space="0" w:color="858585"/>
              <w:left w:val="single" w:sz="6" w:space="0" w:color="858585"/>
              <w:bottom w:val="single" w:sz="6" w:space="0" w:color="858585"/>
              <w:right w:val="single" w:sz="6" w:space="0" w:color="858585"/>
            </w:tcBorders>
            <w:tcMar>
              <w:top w:w="60" w:type="dxa"/>
              <w:left w:w="60" w:type="dxa"/>
              <w:bottom w:w="60" w:type="dxa"/>
              <w:right w:w="60" w:type="dxa"/>
            </w:tcMar>
            <w:hideMark/>
          </w:tcPr>
          <w:p w14:paraId="165C9D84" w14:textId="77777777" w:rsidR="00352FA8" w:rsidRPr="00352FA8" w:rsidRDefault="00352FA8" w:rsidP="00352FA8">
            <w:pPr>
              <w:spacing w:after="0" w:line="240" w:lineRule="auto"/>
              <w:jc w:val="center"/>
              <w:rPr>
                <w:rFonts w:ascii="Times New Roman" w:eastAsia="Times New Roman" w:hAnsi="Times New Roman" w:cs="Times New Roman"/>
                <w:sz w:val="28"/>
                <w:szCs w:val="28"/>
                <w:lang w:eastAsia="ru-RU"/>
              </w:rPr>
            </w:pPr>
            <w:r w:rsidRPr="00352FA8">
              <w:rPr>
                <w:rFonts w:ascii="Times New Roman" w:eastAsia="Times New Roman" w:hAnsi="Times New Roman" w:cs="Times New Roman"/>
                <w:b/>
                <w:bCs/>
                <w:sz w:val="28"/>
                <w:szCs w:val="28"/>
                <w:lang w:eastAsia="ru-RU"/>
              </w:rPr>
              <w:t>Содержание запрета/ограничения/обязанности</w:t>
            </w:r>
          </w:p>
        </w:tc>
        <w:tc>
          <w:tcPr>
            <w:tcW w:w="1952" w:type="dxa"/>
            <w:tcBorders>
              <w:top w:val="single" w:sz="6" w:space="0" w:color="858585"/>
              <w:left w:val="single" w:sz="6" w:space="0" w:color="858585"/>
              <w:bottom w:val="single" w:sz="6" w:space="0" w:color="858585"/>
              <w:right w:val="single" w:sz="6" w:space="0" w:color="858585"/>
            </w:tcBorders>
            <w:tcMar>
              <w:top w:w="60" w:type="dxa"/>
              <w:left w:w="60" w:type="dxa"/>
              <w:bottom w:w="60" w:type="dxa"/>
              <w:right w:w="60" w:type="dxa"/>
            </w:tcMar>
            <w:hideMark/>
          </w:tcPr>
          <w:p w14:paraId="7A1381BA" w14:textId="77777777" w:rsidR="00352FA8" w:rsidRPr="00352FA8" w:rsidRDefault="00352FA8" w:rsidP="00352FA8">
            <w:pPr>
              <w:spacing w:after="0" w:line="240" w:lineRule="auto"/>
              <w:jc w:val="center"/>
              <w:rPr>
                <w:rFonts w:ascii="Times New Roman" w:eastAsia="Times New Roman" w:hAnsi="Times New Roman" w:cs="Times New Roman"/>
                <w:sz w:val="28"/>
                <w:szCs w:val="28"/>
                <w:lang w:eastAsia="ru-RU"/>
              </w:rPr>
            </w:pPr>
            <w:r w:rsidRPr="00352FA8">
              <w:rPr>
                <w:rFonts w:ascii="Times New Roman" w:eastAsia="Times New Roman" w:hAnsi="Times New Roman" w:cs="Times New Roman"/>
                <w:b/>
                <w:bCs/>
                <w:sz w:val="28"/>
                <w:szCs w:val="28"/>
                <w:lang w:eastAsia="ru-RU"/>
              </w:rPr>
              <w:t>Основание</w:t>
            </w:r>
          </w:p>
        </w:tc>
        <w:tc>
          <w:tcPr>
            <w:tcW w:w="4788" w:type="dxa"/>
            <w:tcBorders>
              <w:top w:val="single" w:sz="6" w:space="0" w:color="858585"/>
              <w:left w:val="single" w:sz="6" w:space="0" w:color="858585"/>
              <w:bottom w:val="single" w:sz="6" w:space="0" w:color="858585"/>
              <w:right w:val="single" w:sz="6" w:space="0" w:color="858585"/>
            </w:tcBorders>
            <w:tcMar>
              <w:top w:w="60" w:type="dxa"/>
              <w:left w:w="60" w:type="dxa"/>
              <w:bottom w:w="60" w:type="dxa"/>
              <w:right w:w="60" w:type="dxa"/>
            </w:tcMar>
            <w:hideMark/>
          </w:tcPr>
          <w:p w14:paraId="5964C64A" w14:textId="77777777" w:rsidR="00352FA8" w:rsidRPr="00352FA8" w:rsidRDefault="00352FA8" w:rsidP="00352FA8">
            <w:pPr>
              <w:spacing w:after="0" w:line="240" w:lineRule="auto"/>
              <w:jc w:val="center"/>
              <w:rPr>
                <w:rFonts w:ascii="Times New Roman" w:eastAsia="Times New Roman" w:hAnsi="Times New Roman" w:cs="Times New Roman"/>
                <w:sz w:val="28"/>
                <w:szCs w:val="28"/>
                <w:lang w:eastAsia="ru-RU"/>
              </w:rPr>
            </w:pPr>
            <w:r w:rsidRPr="00352FA8">
              <w:rPr>
                <w:rFonts w:ascii="Times New Roman" w:eastAsia="Times New Roman" w:hAnsi="Times New Roman" w:cs="Times New Roman"/>
                <w:b/>
                <w:bCs/>
                <w:sz w:val="28"/>
                <w:szCs w:val="28"/>
                <w:lang w:eastAsia="ru-RU"/>
              </w:rPr>
              <w:t>Необходимые действия</w:t>
            </w:r>
          </w:p>
        </w:tc>
      </w:tr>
      <w:tr w:rsidR="00352FA8" w:rsidRPr="00352FA8" w14:paraId="273A3900" w14:textId="77777777" w:rsidTr="00352FA8">
        <w:tc>
          <w:tcPr>
            <w:tcW w:w="11199" w:type="dxa"/>
            <w:gridSpan w:val="3"/>
            <w:tcBorders>
              <w:top w:val="single" w:sz="6" w:space="0" w:color="858585"/>
              <w:left w:val="single" w:sz="6" w:space="0" w:color="858585"/>
              <w:bottom w:val="single" w:sz="6" w:space="0" w:color="858585"/>
              <w:right w:val="single" w:sz="6" w:space="0" w:color="858585"/>
            </w:tcBorders>
            <w:tcMar>
              <w:top w:w="60" w:type="dxa"/>
              <w:left w:w="60" w:type="dxa"/>
              <w:bottom w:w="60" w:type="dxa"/>
              <w:right w:w="60" w:type="dxa"/>
            </w:tcMar>
            <w:hideMark/>
          </w:tcPr>
          <w:p w14:paraId="4FF93A31" w14:textId="77777777" w:rsidR="00352FA8" w:rsidRPr="00352FA8" w:rsidRDefault="00352FA8" w:rsidP="00352FA8">
            <w:pPr>
              <w:spacing w:after="0" w:line="240" w:lineRule="auto"/>
              <w:jc w:val="center"/>
              <w:rPr>
                <w:rFonts w:ascii="Times New Roman" w:eastAsia="Times New Roman" w:hAnsi="Times New Roman" w:cs="Times New Roman"/>
                <w:sz w:val="28"/>
                <w:szCs w:val="28"/>
                <w:lang w:eastAsia="ru-RU"/>
              </w:rPr>
            </w:pPr>
            <w:r w:rsidRPr="00352FA8">
              <w:rPr>
                <w:rFonts w:ascii="Times New Roman" w:eastAsia="Times New Roman" w:hAnsi="Times New Roman" w:cs="Times New Roman"/>
                <w:b/>
                <w:bCs/>
                <w:sz w:val="28"/>
                <w:szCs w:val="28"/>
                <w:lang w:eastAsia="ru-RU"/>
              </w:rPr>
              <w:t>Представление сведений о доходах, об имуществе и обязательствах имущественного характера</w:t>
            </w:r>
          </w:p>
        </w:tc>
      </w:tr>
      <w:tr w:rsidR="00352FA8" w:rsidRPr="00352FA8" w14:paraId="1167ED11" w14:textId="77777777" w:rsidTr="00352FA8">
        <w:tc>
          <w:tcPr>
            <w:tcW w:w="4459" w:type="dxa"/>
            <w:tcBorders>
              <w:top w:val="single" w:sz="6" w:space="0" w:color="858585"/>
              <w:left w:val="single" w:sz="6" w:space="0" w:color="858585"/>
              <w:bottom w:val="single" w:sz="6" w:space="0" w:color="858585"/>
              <w:right w:val="single" w:sz="6" w:space="0" w:color="858585"/>
            </w:tcBorders>
            <w:tcMar>
              <w:top w:w="60" w:type="dxa"/>
              <w:left w:w="60" w:type="dxa"/>
              <w:bottom w:w="60" w:type="dxa"/>
              <w:right w:w="60" w:type="dxa"/>
            </w:tcMar>
            <w:hideMark/>
          </w:tcPr>
          <w:p w14:paraId="7FA98E9C" w14:textId="77777777" w:rsidR="00352FA8" w:rsidRPr="00352FA8" w:rsidRDefault="00352FA8" w:rsidP="00352FA8">
            <w:pPr>
              <w:spacing w:after="0" w:line="240" w:lineRule="auto"/>
              <w:jc w:val="center"/>
              <w:rPr>
                <w:rFonts w:ascii="Times New Roman" w:eastAsia="Times New Roman" w:hAnsi="Times New Roman" w:cs="Times New Roman"/>
                <w:sz w:val="28"/>
                <w:szCs w:val="28"/>
                <w:lang w:eastAsia="ru-RU"/>
              </w:rPr>
            </w:pPr>
            <w:r w:rsidRPr="00352FA8">
              <w:rPr>
                <w:rFonts w:ascii="Times New Roman" w:eastAsia="Times New Roman" w:hAnsi="Times New Roman" w:cs="Times New Roman"/>
                <w:sz w:val="28"/>
                <w:szCs w:val="28"/>
                <w:lang w:eastAsia="ru-RU"/>
              </w:rPr>
              <w:t>Работники, замещающие должности руководителей организаций и иные должности, предусмотренные приказом Росрезерва № 115, обязаны ежегодно представлять в установленном порядке сведения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супруги (супруга) и несовершеннолетних детей</w:t>
            </w:r>
          </w:p>
        </w:tc>
        <w:tc>
          <w:tcPr>
            <w:tcW w:w="1952" w:type="dxa"/>
            <w:tcBorders>
              <w:top w:val="single" w:sz="6" w:space="0" w:color="858585"/>
              <w:left w:val="single" w:sz="6" w:space="0" w:color="858585"/>
              <w:bottom w:val="single" w:sz="6" w:space="0" w:color="858585"/>
              <w:right w:val="single" w:sz="6" w:space="0" w:color="858585"/>
            </w:tcBorders>
            <w:tcMar>
              <w:top w:w="60" w:type="dxa"/>
              <w:left w:w="60" w:type="dxa"/>
              <w:bottom w:w="60" w:type="dxa"/>
              <w:right w:w="60" w:type="dxa"/>
            </w:tcMar>
            <w:hideMark/>
          </w:tcPr>
          <w:p w14:paraId="26D1002B" w14:textId="77777777" w:rsidR="00352FA8" w:rsidRPr="00352FA8" w:rsidRDefault="00352FA8" w:rsidP="00352FA8">
            <w:pPr>
              <w:spacing w:after="0" w:line="240" w:lineRule="auto"/>
              <w:jc w:val="center"/>
              <w:rPr>
                <w:rFonts w:ascii="Times New Roman" w:eastAsia="Times New Roman" w:hAnsi="Times New Roman" w:cs="Times New Roman"/>
                <w:sz w:val="28"/>
                <w:szCs w:val="28"/>
                <w:lang w:eastAsia="ru-RU"/>
              </w:rPr>
            </w:pPr>
            <w:r w:rsidRPr="00352FA8">
              <w:rPr>
                <w:rFonts w:ascii="Times New Roman" w:eastAsia="Times New Roman" w:hAnsi="Times New Roman" w:cs="Times New Roman"/>
                <w:sz w:val="28"/>
                <w:szCs w:val="28"/>
                <w:lang w:eastAsia="ru-RU"/>
              </w:rPr>
              <w:t>ч.1 ст.8 Федерального закона № 273-Ф3;</w:t>
            </w:r>
            <w:r w:rsidRPr="00352FA8">
              <w:rPr>
                <w:rFonts w:ascii="Times New Roman" w:eastAsia="Times New Roman" w:hAnsi="Times New Roman" w:cs="Times New Roman"/>
                <w:sz w:val="28"/>
                <w:szCs w:val="28"/>
                <w:lang w:eastAsia="ru-RU"/>
              </w:rPr>
              <w:br/>
              <w:t>постановление № 568;</w:t>
            </w:r>
            <w:r w:rsidRPr="00352FA8">
              <w:rPr>
                <w:rFonts w:ascii="Times New Roman" w:eastAsia="Times New Roman" w:hAnsi="Times New Roman" w:cs="Times New Roman"/>
                <w:sz w:val="28"/>
                <w:szCs w:val="28"/>
                <w:lang w:eastAsia="ru-RU"/>
              </w:rPr>
              <w:br/>
              <w:t>приказ Росрезерва № 115;</w:t>
            </w:r>
            <w:r w:rsidRPr="00352FA8">
              <w:rPr>
                <w:rFonts w:ascii="Times New Roman" w:eastAsia="Times New Roman" w:hAnsi="Times New Roman" w:cs="Times New Roman"/>
                <w:sz w:val="28"/>
                <w:szCs w:val="28"/>
                <w:lang w:eastAsia="ru-RU"/>
              </w:rPr>
              <w:br/>
              <w:t>приказ Росрезерва № 151;</w:t>
            </w:r>
            <w:r w:rsidRPr="00352FA8">
              <w:rPr>
                <w:rFonts w:ascii="Times New Roman" w:eastAsia="Times New Roman" w:hAnsi="Times New Roman" w:cs="Times New Roman"/>
                <w:sz w:val="28"/>
                <w:szCs w:val="28"/>
                <w:lang w:eastAsia="ru-RU"/>
              </w:rPr>
              <w:br/>
              <w:t>приказ Росрезерва № 229</w:t>
            </w:r>
            <w:r w:rsidRPr="00352FA8">
              <w:rPr>
                <w:rFonts w:ascii="Times New Roman" w:eastAsia="Times New Roman" w:hAnsi="Times New Roman" w:cs="Times New Roman"/>
                <w:sz w:val="28"/>
                <w:szCs w:val="28"/>
                <w:lang w:eastAsia="ru-RU"/>
              </w:rPr>
              <w:br/>
            </w:r>
          </w:p>
        </w:tc>
        <w:tc>
          <w:tcPr>
            <w:tcW w:w="4788" w:type="dxa"/>
            <w:tcBorders>
              <w:top w:val="single" w:sz="6" w:space="0" w:color="858585"/>
              <w:left w:val="single" w:sz="6" w:space="0" w:color="858585"/>
              <w:bottom w:val="single" w:sz="6" w:space="0" w:color="858585"/>
              <w:right w:val="single" w:sz="6" w:space="0" w:color="858585"/>
            </w:tcBorders>
            <w:tcMar>
              <w:top w:w="60" w:type="dxa"/>
              <w:left w:w="60" w:type="dxa"/>
              <w:bottom w:w="60" w:type="dxa"/>
              <w:right w:w="60" w:type="dxa"/>
            </w:tcMar>
            <w:hideMark/>
          </w:tcPr>
          <w:p w14:paraId="3B003116" w14:textId="77777777" w:rsidR="00352FA8" w:rsidRPr="00352FA8" w:rsidRDefault="00352FA8" w:rsidP="00352FA8">
            <w:pPr>
              <w:spacing w:after="0" w:line="240" w:lineRule="auto"/>
              <w:jc w:val="center"/>
              <w:rPr>
                <w:rFonts w:ascii="Times New Roman" w:eastAsia="Times New Roman" w:hAnsi="Times New Roman" w:cs="Times New Roman"/>
                <w:sz w:val="28"/>
                <w:szCs w:val="28"/>
                <w:lang w:eastAsia="ru-RU"/>
              </w:rPr>
            </w:pPr>
            <w:r w:rsidRPr="00352FA8">
              <w:rPr>
                <w:rFonts w:ascii="Times New Roman" w:eastAsia="Times New Roman" w:hAnsi="Times New Roman" w:cs="Times New Roman"/>
                <w:sz w:val="28"/>
                <w:szCs w:val="28"/>
                <w:lang w:eastAsia="ru-RU"/>
              </w:rPr>
              <w:t>справки о своих доходах, расходах,</w:t>
            </w:r>
            <w:r w:rsidRPr="00352FA8">
              <w:rPr>
                <w:rFonts w:ascii="Times New Roman" w:eastAsia="Times New Roman" w:hAnsi="Times New Roman" w:cs="Times New Roman"/>
                <w:sz w:val="28"/>
                <w:szCs w:val="28"/>
                <w:lang w:eastAsia="ru-RU"/>
              </w:rPr>
              <w:br/>
              <w:t>об имуществе и обязательствах имущественного характера, а также справки</w:t>
            </w:r>
            <w:r w:rsidRPr="00352FA8">
              <w:rPr>
                <w:rFonts w:ascii="Times New Roman" w:eastAsia="Times New Roman" w:hAnsi="Times New Roman" w:cs="Times New Roman"/>
                <w:sz w:val="28"/>
                <w:szCs w:val="28"/>
                <w:lang w:eastAsia="ru-RU"/>
              </w:rPr>
              <w:br/>
              <w:t>о доходах, расходах, об имуществе и обязательствах имущественного характера членов семьи представляются не позднее</w:t>
            </w:r>
            <w:r w:rsidRPr="00352FA8">
              <w:rPr>
                <w:rFonts w:ascii="Times New Roman" w:eastAsia="Times New Roman" w:hAnsi="Times New Roman" w:cs="Times New Roman"/>
                <w:sz w:val="28"/>
                <w:szCs w:val="28"/>
                <w:lang w:eastAsia="ru-RU"/>
              </w:rPr>
              <w:br/>
              <w:t>30 апреля года, следующего за отчетным:</w:t>
            </w:r>
            <w:r w:rsidRPr="00352FA8">
              <w:rPr>
                <w:rFonts w:ascii="Times New Roman" w:eastAsia="Times New Roman" w:hAnsi="Times New Roman" w:cs="Times New Roman"/>
                <w:sz w:val="28"/>
                <w:szCs w:val="28"/>
                <w:lang w:eastAsia="ru-RU"/>
              </w:rPr>
              <w:br/>
              <w:t>директорами организаций, находящиеся в ведении Росрезерва, - в Административное управление Росрезерва;</w:t>
            </w:r>
            <w:r w:rsidRPr="00352FA8">
              <w:rPr>
                <w:rFonts w:ascii="Times New Roman" w:eastAsia="Times New Roman" w:hAnsi="Times New Roman" w:cs="Times New Roman"/>
                <w:sz w:val="28"/>
                <w:szCs w:val="28"/>
                <w:lang w:eastAsia="ru-RU"/>
              </w:rPr>
              <w:br/>
              <w:t>работниками, замещающими иные должности в организациях, находящихся в ведении Росрезерва, предусмотренные приказом Росрезерва № 115, - в структурное подразделение или должностному лицу, ответственному за работу по профилактике коррупционных и иных правонарушений соответствующих управлений Росрезерва по федеральным округам</w:t>
            </w:r>
          </w:p>
        </w:tc>
      </w:tr>
      <w:tr w:rsidR="00352FA8" w:rsidRPr="00352FA8" w14:paraId="67A47A2D" w14:textId="77777777" w:rsidTr="00352FA8">
        <w:tc>
          <w:tcPr>
            <w:tcW w:w="4459" w:type="dxa"/>
            <w:tcBorders>
              <w:top w:val="single" w:sz="6" w:space="0" w:color="858585"/>
              <w:left w:val="single" w:sz="6" w:space="0" w:color="858585"/>
              <w:bottom w:val="single" w:sz="6" w:space="0" w:color="858585"/>
              <w:right w:val="single" w:sz="6" w:space="0" w:color="858585"/>
            </w:tcBorders>
            <w:tcMar>
              <w:top w:w="60" w:type="dxa"/>
              <w:left w:w="60" w:type="dxa"/>
              <w:bottom w:w="60" w:type="dxa"/>
              <w:right w:w="60" w:type="dxa"/>
            </w:tcMar>
            <w:hideMark/>
          </w:tcPr>
          <w:p w14:paraId="5AFE5102" w14:textId="77777777" w:rsidR="00352FA8" w:rsidRPr="00352FA8" w:rsidRDefault="00352FA8" w:rsidP="00352FA8">
            <w:pPr>
              <w:spacing w:after="0" w:line="240" w:lineRule="auto"/>
              <w:jc w:val="center"/>
              <w:rPr>
                <w:rFonts w:ascii="Times New Roman" w:eastAsia="Times New Roman" w:hAnsi="Times New Roman" w:cs="Times New Roman"/>
                <w:sz w:val="28"/>
                <w:szCs w:val="28"/>
                <w:lang w:eastAsia="ru-RU"/>
              </w:rPr>
            </w:pPr>
            <w:r w:rsidRPr="00352FA8">
              <w:rPr>
                <w:rFonts w:ascii="Times New Roman" w:eastAsia="Times New Roman" w:hAnsi="Times New Roman" w:cs="Times New Roman"/>
                <w:sz w:val="28"/>
                <w:szCs w:val="28"/>
                <w:lang w:eastAsia="ru-RU"/>
              </w:rPr>
              <w:t xml:space="preserve">В случае непредставления по объективным причинам сведений о доходах, об имуществе и обязательствах имущественного </w:t>
            </w:r>
            <w:r w:rsidRPr="00352FA8">
              <w:rPr>
                <w:rFonts w:ascii="Times New Roman" w:eastAsia="Times New Roman" w:hAnsi="Times New Roman" w:cs="Times New Roman"/>
                <w:sz w:val="28"/>
                <w:szCs w:val="28"/>
                <w:lang w:eastAsia="ru-RU"/>
              </w:rPr>
              <w:lastRenderedPageBreak/>
              <w:t>характера супруги (супруга) и (или) несовершеннолетних детей уведомить об этом работодателя.</w:t>
            </w:r>
          </w:p>
        </w:tc>
        <w:tc>
          <w:tcPr>
            <w:tcW w:w="1952" w:type="dxa"/>
            <w:tcBorders>
              <w:top w:val="single" w:sz="6" w:space="0" w:color="858585"/>
              <w:left w:val="single" w:sz="6" w:space="0" w:color="858585"/>
              <w:bottom w:val="single" w:sz="6" w:space="0" w:color="858585"/>
              <w:right w:val="single" w:sz="6" w:space="0" w:color="858585"/>
            </w:tcBorders>
            <w:tcMar>
              <w:top w:w="60" w:type="dxa"/>
              <w:left w:w="60" w:type="dxa"/>
              <w:bottom w:w="60" w:type="dxa"/>
              <w:right w:w="60" w:type="dxa"/>
            </w:tcMar>
            <w:hideMark/>
          </w:tcPr>
          <w:p w14:paraId="69769D87" w14:textId="77777777" w:rsidR="00352FA8" w:rsidRPr="00352FA8" w:rsidRDefault="00352FA8" w:rsidP="00352FA8">
            <w:pPr>
              <w:spacing w:after="0" w:line="240" w:lineRule="auto"/>
              <w:jc w:val="center"/>
              <w:rPr>
                <w:rFonts w:ascii="Times New Roman" w:eastAsia="Times New Roman" w:hAnsi="Times New Roman" w:cs="Times New Roman"/>
                <w:sz w:val="28"/>
                <w:szCs w:val="28"/>
                <w:lang w:eastAsia="ru-RU"/>
              </w:rPr>
            </w:pPr>
            <w:r w:rsidRPr="00352FA8">
              <w:rPr>
                <w:rFonts w:ascii="Times New Roman" w:eastAsia="Times New Roman" w:hAnsi="Times New Roman" w:cs="Times New Roman"/>
                <w:sz w:val="28"/>
                <w:szCs w:val="28"/>
                <w:lang w:eastAsia="ru-RU"/>
              </w:rPr>
              <w:lastRenderedPageBreak/>
              <w:t>приказ Росрезерва № 151</w:t>
            </w:r>
          </w:p>
        </w:tc>
        <w:tc>
          <w:tcPr>
            <w:tcW w:w="4788" w:type="dxa"/>
            <w:tcBorders>
              <w:top w:val="single" w:sz="6" w:space="0" w:color="858585"/>
              <w:left w:val="single" w:sz="6" w:space="0" w:color="858585"/>
              <w:bottom w:val="single" w:sz="6" w:space="0" w:color="858585"/>
              <w:right w:val="single" w:sz="6" w:space="0" w:color="858585"/>
            </w:tcBorders>
            <w:tcMar>
              <w:top w:w="60" w:type="dxa"/>
              <w:left w:w="60" w:type="dxa"/>
              <w:bottom w:w="60" w:type="dxa"/>
              <w:right w:w="60" w:type="dxa"/>
            </w:tcMar>
            <w:hideMark/>
          </w:tcPr>
          <w:p w14:paraId="06864227" w14:textId="77777777" w:rsidR="00352FA8" w:rsidRPr="00352FA8" w:rsidRDefault="00352FA8" w:rsidP="00352FA8">
            <w:pPr>
              <w:spacing w:after="0" w:line="240" w:lineRule="auto"/>
              <w:jc w:val="center"/>
              <w:rPr>
                <w:rFonts w:ascii="Times New Roman" w:eastAsia="Times New Roman" w:hAnsi="Times New Roman" w:cs="Times New Roman"/>
                <w:sz w:val="28"/>
                <w:szCs w:val="28"/>
                <w:lang w:eastAsia="ru-RU"/>
              </w:rPr>
            </w:pPr>
            <w:r w:rsidRPr="00352FA8">
              <w:rPr>
                <w:rFonts w:ascii="Times New Roman" w:eastAsia="Times New Roman" w:hAnsi="Times New Roman" w:cs="Times New Roman"/>
                <w:sz w:val="28"/>
                <w:szCs w:val="28"/>
                <w:lang w:eastAsia="ru-RU"/>
              </w:rPr>
              <w:br/>
              <w:t>заявление о невозможности по объективным причинам представить сведения о доходах,</w:t>
            </w:r>
            <w:r w:rsidRPr="00352FA8">
              <w:rPr>
                <w:rFonts w:ascii="Times New Roman" w:eastAsia="Times New Roman" w:hAnsi="Times New Roman" w:cs="Times New Roman"/>
                <w:sz w:val="28"/>
                <w:szCs w:val="28"/>
                <w:lang w:eastAsia="ru-RU"/>
              </w:rPr>
              <w:br/>
            </w:r>
            <w:r w:rsidRPr="00352FA8">
              <w:rPr>
                <w:rFonts w:ascii="Times New Roman" w:eastAsia="Times New Roman" w:hAnsi="Times New Roman" w:cs="Times New Roman"/>
                <w:sz w:val="28"/>
                <w:szCs w:val="28"/>
                <w:lang w:eastAsia="ru-RU"/>
              </w:rPr>
              <w:lastRenderedPageBreak/>
              <w:t>об имуществе и обязательствах имущественного характера своих супруги (супруга) и (или) несовершеннолетних детей представляется в срок не позднее 30 апреля года, следующего за отчетным:</w:t>
            </w:r>
            <w:r w:rsidRPr="00352FA8">
              <w:rPr>
                <w:rFonts w:ascii="Times New Roman" w:eastAsia="Times New Roman" w:hAnsi="Times New Roman" w:cs="Times New Roman"/>
                <w:sz w:val="28"/>
                <w:szCs w:val="28"/>
                <w:lang w:eastAsia="ru-RU"/>
              </w:rPr>
              <w:br/>
              <w:t>директорами организаций, находящихся в ведении Росрезерва, - в Административное управление Росрезерва;</w:t>
            </w:r>
            <w:r w:rsidRPr="00352FA8">
              <w:rPr>
                <w:rFonts w:ascii="Times New Roman" w:eastAsia="Times New Roman" w:hAnsi="Times New Roman" w:cs="Times New Roman"/>
                <w:sz w:val="28"/>
                <w:szCs w:val="28"/>
                <w:lang w:eastAsia="ru-RU"/>
              </w:rPr>
              <w:br/>
              <w:t>работниками, замещающими иные должности в организациях, находящихся</w:t>
            </w:r>
            <w:r w:rsidRPr="00352FA8">
              <w:rPr>
                <w:rFonts w:ascii="Times New Roman" w:eastAsia="Times New Roman" w:hAnsi="Times New Roman" w:cs="Times New Roman"/>
                <w:sz w:val="28"/>
                <w:szCs w:val="28"/>
                <w:lang w:eastAsia="ru-RU"/>
              </w:rPr>
              <w:br/>
              <w:t>в ведении Росрезерва,</w:t>
            </w:r>
            <w:r w:rsidRPr="00352FA8">
              <w:rPr>
                <w:rFonts w:ascii="Times New Roman" w:eastAsia="Times New Roman" w:hAnsi="Times New Roman" w:cs="Times New Roman"/>
                <w:sz w:val="28"/>
                <w:szCs w:val="28"/>
                <w:lang w:eastAsia="ru-RU"/>
              </w:rPr>
              <w:br/>
              <w:t>предусмотренные приказом Росрезерва № 115, - в структурное подразделение или должностному лицу, ответственному за работу по профилактике коррупционных и иных правонарушений соответствующих управлений Росрезерва по федеральным округам</w:t>
            </w:r>
          </w:p>
        </w:tc>
      </w:tr>
      <w:tr w:rsidR="00352FA8" w:rsidRPr="00352FA8" w14:paraId="786A15F2" w14:textId="77777777" w:rsidTr="00352FA8">
        <w:tc>
          <w:tcPr>
            <w:tcW w:w="4459" w:type="dxa"/>
            <w:tcBorders>
              <w:top w:val="single" w:sz="6" w:space="0" w:color="858585"/>
              <w:left w:val="single" w:sz="6" w:space="0" w:color="858585"/>
              <w:bottom w:val="single" w:sz="6" w:space="0" w:color="858585"/>
              <w:right w:val="single" w:sz="6" w:space="0" w:color="858585"/>
            </w:tcBorders>
            <w:tcMar>
              <w:top w:w="60" w:type="dxa"/>
              <w:left w:w="60" w:type="dxa"/>
              <w:bottom w:w="60" w:type="dxa"/>
              <w:right w:w="60" w:type="dxa"/>
            </w:tcMar>
            <w:hideMark/>
          </w:tcPr>
          <w:p w14:paraId="2BF01067" w14:textId="77777777" w:rsidR="00352FA8" w:rsidRPr="00352FA8" w:rsidRDefault="00352FA8" w:rsidP="00352FA8">
            <w:pPr>
              <w:spacing w:after="0" w:line="240" w:lineRule="auto"/>
              <w:jc w:val="center"/>
              <w:rPr>
                <w:rFonts w:ascii="Times New Roman" w:eastAsia="Times New Roman" w:hAnsi="Times New Roman" w:cs="Times New Roman"/>
                <w:sz w:val="28"/>
                <w:szCs w:val="28"/>
                <w:lang w:eastAsia="ru-RU"/>
              </w:rPr>
            </w:pPr>
            <w:r w:rsidRPr="00352FA8">
              <w:rPr>
                <w:rFonts w:ascii="Times New Roman" w:eastAsia="Times New Roman" w:hAnsi="Times New Roman" w:cs="Times New Roman"/>
                <w:sz w:val="28"/>
                <w:szCs w:val="28"/>
                <w:lang w:eastAsia="ru-RU"/>
              </w:rPr>
              <w:lastRenderedPageBreak/>
              <w:t>Граждане, претендующие на замещение должностей директоров организаций и иных должностей, предусмотренных приказом Росрезерва № 115, представляют при назначении на должность сведения о своих доходах, об имуществе и обязательствах имущественного характера, а также о доходах,</w:t>
            </w:r>
            <w:r w:rsidRPr="00352FA8">
              <w:rPr>
                <w:rFonts w:ascii="Times New Roman" w:eastAsia="Times New Roman" w:hAnsi="Times New Roman" w:cs="Times New Roman"/>
                <w:sz w:val="28"/>
                <w:szCs w:val="28"/>
                <w:lang w:eastAsia="ru-RU"/>
              </w:rPr>
              <w:br/>
              <w:t>об имуществе и обязательствах имущественного характера своих супруги (супруга) и несовершеннолетних детей</w:t>
            </w:r>
          </w:p>
        </w:tc>
        <w:tc>
          <w:tcPr>
            <w:tcW w:w="1952" w:type="dxa"/>
            <w:tcBorders>
              <w:top w:val="single" w:sz="6" w:space="0" w:color="858585"/>
              <w:left w:val="single" w:sz="6" w:space="0" w:color="858585"/>
              <w:bottom w:val="single" w:sz="6" w:space="0" w:color="858585"/>
              <w:right w:val="single" w:sz="6" w:space="0" w:color="858585"/>
            </w:tcBorders>
            <w:tcMar>
              <w:top w:w="60" w:type="dxa"/>
              <w:left w:w="60" w:type="dxa"/>
              <w:bottom w:w="60" w:type="dxa"/>
              <w:right w:w="60" w:type="dxa"/>
            </w:tcMar>
            <w:hideMark/>
          </w:tcPr>
          <w:p w14:paraId="33B20327" w14:textId="77777777" w:rsidR="00352FA8" w:rsidRPr="00352FA8" w:rsidRDefault="00352FA8" w:rsidP="00352FA8">
            <w:pPr>
              <w:spacing w:after="0" w:line="240" w:lineRule="auto"/>
              <w:jc w:val="center"/>
              <w:rPr>
                <w:rFonts w:ascii="Times New Roman" w:eastAsia="Times New Roman" w:hAnsi="Times New Roman" w:cs="Times New Roman"/>
                <w:sz w:val="28"/>
                <w:szCs w:val="28"/>
                <w:lang w:eastAsia="ru-RU"/>
              </w:rPr>
            </w:pPr>
            <w:r w:rsidRPr="00352FA8">
              <w:rPr>
                <w:rFonts w:ascii="Times New Roman" w:eastAsia="Times New Roman" w:hAnsi="Times New Roman" w:cs="Times New Roman"/>
                <w:sz w:val="28"/>
                <w:szCs w:val="28"/>
                <w:lang w:eastAsia="ru-RU"/>
              </w:rPr>
              <w:t>ч.1 ст.8 Федерального закона № 273-Ф3;</w:t>
            </w:r>
            <w:r w:rsidRPr="00352FA8">
              <w:rPr>
                <w:rFonts w:ascii="Times New Roman" w:eastAsia="Times New Roman" w:hAnsi="Times New Roman" w:cs="Times New Roman"/>
                <w:sz w:val="28"/>
                <w:szCs w:val="28"/>
                <w:lang w:eastAsia="ru-RU"/>
              </w:rPr>
              <w:br/>
              <w:t>постановление № 568;</w:t>
            </w:r>
            <w:r w:rsidRPr="00352FA8">
              <w:rPr>
                <w:rFonts w:ascii="Times New Roman" w:eastAsia="Times New Roman" w:hAnsi="Times New Roman" w:cs="Times New Roman"/>
                <w:sz w:val="28"/>
                <w:szCs w:val="28"/>
                <w:lang w:eastAsia="ru-RU"/>
              </w:rPr>
              <w:br/>
              <w:t>приказ Росрезерва № 115;</w:t>
            </w:r>
            <w:r w:rsidRPr="00352FA8">
              <w:rPr>
                <w:rFonts w:ascii="Times New Roman" w:eastAsia="Times New Roman" w:hAnsi="Times New Roman" w:cs="Times New Roman"/>
                <w:sz w:val="28"/>
                <w:szCs w:val="28"/>
                <w:lang w:eastAsia="ru-RU"/>
              </w:rPr>
              <w:br/>
              <w:t>приказ Росрезерва № 151</w:t>
            </w:r>
          </w:p>
        </w:tc>
        <w:tc>
          <w:tcPr>
            <w:tcW w:w="4788" w:type="dxa"/>
            <w:tcBorders>
              <w:top w:val="single" w:sz="6" w:space="0" w:color="858585"/>
              <w:left w:val="single" w:sz="6" w:space="0" w:color="858585"/>
              <w:bottom w:val="single" w:sz="6" w:space="0" w:color="858585"/>
              <w:right w:val="single" w:sz="6" w:space="0" w:color="858585"/>
            </w:tcBorders>
            <w:tcMar>
              <w:top w:w="60" w:type="dxa"/>
              <w:left w:w="60" w:type="dxa"/>
              <w:bottom w:w="60" w:type="dxa"/>
              <w:right w:w="60" w:type="dxa"/>
            </w:tcMar>
            <w:hideMark/>
          </w:tcPr>
          <w:p w14:paraId="4F2FD0CD" w14:textId="77777777" w:rsidR="00352FA8" w:rsidRPr="00352FA8" w:rsidRDefault="00352FA8" w:rsidP="00352FA8">
            <w:pPr>
              <w:spacing w:after="0" w:line="240" w:lineRule="auto"/>
              <w:jc w:val="center"/>
              <w:rPr>
                <w:rFonts w:ascii="Times New Roman" w:eastAsia="Times New Roman" w:hAnsi="Times New Roman" w:cs="Times New Roman"/>
                <w:sz w:val="28"/>
                <w:szCs w:val="28"/>
                <w:lang w:eastAsia="ru-RU"/>
              </w:rPr>
            </w:pPr>
            <w:r w:rsidRPr="00352FA8">
              <w:rPr>
                <w:rFonts w:ascii="Times New Roman" w:eastAsia="Times New Roman" w:hAnsi="Times New Roman" w:cs="Times New Roman"/>
                <w:sz w:val="28"/>
                <w:szCs w:val="28"/>
                <w:lang w:eastAsia="ru-RU"/>
              </w:rPr>
              <w:t>при назначении на должность справки о своих доходах и доходах членов своей семьи представляются:</w:t>
            </w:r>
            <w:r w:rsidRPr="00352FA8">
              <w:rPr>
                <w:rFonts w:ascii="Times New Roman" w:eastAsia="Times New Roman" w:hAnsi="Times New Roman" w:cs="Times New Roman"/>
                <w:sz w:val="28"/>
                <w:szCs w:val="28"/>
                <w:lang w:eastAsia="ru-RU"/>
              </w:rPr>
              <w:br/>
              <w:t>гражданами, претендующими на замещение должности директора организации, находящейся в ведении Росрезерва</w:t>
            </w:r>
            <w:r w:rsidRPr="00352FA8">
              <w:rPr>
                <w:rFonts w:ascii="Times New Roman" w:eastAsia="Times New Roman" w:hAnsi="Times New Roman" w:cs="Times New Roman"/>
                <w:sz w:val="28"/>
                <w:szCs w:val="28"/>
                <w:lang w:eastAsia="ru-RU"/>
              </w:rPr>
              <w:br/>
              <w:t>- в Административное управление Росрезерва;</w:t>
            </w:r>
            <w:r w:rsidRPr="00352FA8">
              <w:rPr>
                <w:rFonts w:ascii="Times New Roman" w:eastAsia="Times New Roman" w:hAnsi="Times New Roman" w:cs="Times New Roman"/>
                <w:sz w:val="28"/>
                <w:szCs w:val="28"/>
                <w:lang w:eastAsia="ru-RU"/>
              </w:rPr>
              <w:br/>
              <w:t>работниками, претендующими на замещение иных должностей в организациях, находящихся в ведении Росрезерва, предусмотренных приказом Росрезерва № 115;</w:t>
            </w:r>
            <w:r w:rsidRPr="00352FA8">
              <w:rPr>
                <w:rFonts w:ascii="Times New Roman" w:eastAsia="Times New Roman" w:hAnsi="Times New Roman" w:cs="Times New Roman"/>
                <w:sz w:val="28"/>
                <w:szCs w:val="28"/>
                <w:lang w:eastAsia="ru-RU"/>
              </w:rPr>
              <w:br/>
              <w:t>- в структурное подразделение или должностному лицу, ответственному за работу по профилактике коррупционных и иных правонарушений соответствующих управлений Росрезерва по федеральным округам</w:t>
            </w:r>
            <w:r w:rsidRPr="00352FA8">
              <w:rPr>
                <w:rFonts w:ascii="Times New Roman" w:eastAsia="Times New Roman" w:hAnsi="Times New Roman" w:cs="Times New Roman"/>
                <w:sz w:val="28"/>
                <w:szCs w:val="28"/>
                <w:lang w:eastAsia="ru-RU"/>
              </w:rPr>
              <w:br/>
            </w:r>
          </w:p>
        </w:tc>
      </w:tr>
      <w:tr w:rsidR="00352FA8" w:rsidRPr="00352FA8" w14:paraId="52CC4DCD" w14:textId="77777777" w:rsidTr="00352FA8">
        <w:tc>
          <w:tcPr>
            <w:tcW w:w="11199" w:type="dxa"/>
            <w:gridSpan w:val="3"/>
            <w:tcBorders>
              <w:top w:val="single" w:sz="6" w:space="0" w:color="858585"/>
              <w:left w:val="single" w:sz="6" w:space="0" w:color="858585"/>
              <w:bottom w:val="single" w:sz="6" w:space="0" w:color="858585"/>
              <w:right w:val="single" w:sz="6" w:space="0" w:color="858585"/>
            </w:tcBorders>
            <w:tcMar>
              <w:top w:w="60" w:type="dxa"/>
              <w:left w:w="60" w:type="dxa"/>
              <w:bottom w:w="60" w:type="dxa"/>
              <w:right w:w="60" w:type="dxa"/>
            </w:tcMar>
            <w:hideMark/>
          </w:tcPr>
          <w:p w14:paraId="18D8DE13" w14:textId="77777777" w:rsidR="00352FA8" w:rsidRPr="00352FA8" w:rsidRDefault="00352FA8" w:rsidP="00352FA8">
            <w:pPr>
              <w:spacing w:after="0" w:line="240" w:lineRule="auto"/>
              <w:jc w:val="center"/>
              <w:rPr>
                <w:rFonts w:ascii="Times New Roman" w:eastAsia="Times New Roman" w:hAnsi="Times New Roman" w:cs="Times New Roman"/>
                <w:sz w:val="28"/>
                <w:szCs w:val="28"/>
                <w:lang w:eastAsia="ru-RU"/>
              </w:rPr>
            </w:pPr>
            <w:r w:rsidRPr="00352FA8">
              <w:rPr>
                <w:rFonts w:ascii="Times New Roman" w:eastAsia="Times New Roman" w:hAnsi="Times New Roman" w:cs="Times New Roman"/>
                <w:b/>
                <w:bCs/>
                <w:sz w:val="28"/>
                <w:szCs w:val="28"/>
                <w:lang w:eastAsia="ru-RU"/>
              </w:rPr>
              <w:t>Представление сведений о расходах</w:t>
            </w:r>
          </w:p>
        </w:tc>
      </w:tr>
      <w:tr w:rsidR="00352FA8" w:rsidRPr="00352FA8" w14:paraId="6FE276F1" w14:textId="77777777" w:rsidTr="00352FA8">
        <w:tc>
          <w:tcPr>
            <w:tcW w:w="4459" w:type="dxa"/>
            <w:tcBorders>
              <w:top w:val="single" w:sz="6" w:space="0" w:color="858585"/>
              <w:left w:val="single" w:sz="6" w:space="0" w:color="858585"/>
              <w:bottom w:val="single" w:sz="6" w:space="0" w:color="858585"/>
              <w:right w:val="single" w:sz="6" w:space="0" w:color="858585"/>
            </w:tcBorders>
            <w:tcMar>
              <w:top w:w="60" w:type="dxa"/>
              <w:left w:w="60" w:type="dxa"/>
              <w:bottom w:w="60" w:type="dxa"/>
              <w:right w:w="60" w:type="dxa"/>
            </w:tcMar>
            <w:hideMark/>
          </w:tcPr>
          <w:p w14:paraId="02D19595" w14:textId="77777777" w:rsidR="00352FA8" w:rsidRPr="00352FA8" w:rsidRDefault="00352FA8" w:rsidP="00352FA8">
            <w:pPr>
              <w:spacing w:after="0" w:line="240" w:lineRule="auto"/>
              <w:jc w:val="center"/>
              <w:rPr>
                <w:rFonts w:ascii="Times New Roman" w:eastAsia="Times New Roman" w:hAnsi="Times New Roman" w:cs="Times New Roman"/>
                <w:sz w:val="28"/>
                <w:szCs w:val="28"/>
                <w:lang w:eastAsia="ru-RU"/>
              </w:rPr>
            </w:pPr>
            <w:r w:rsidRPr="00352FA8">
              <w:rPr>
                <w:rFonts w:ascii="Times New Roman" w:eastAsia="Times New Roman" w:hAnsi="Times New Roman" w:cs="Times New Roman"/>
                <w:sz w:val="28"/>
                <w:szCs w:val="28"/>
                <w:lang w:eastAsia="ru-RU"/>
              </w:rPr>
              <w:lastRenderedPageBreak/>
              <w:t>Работники, замещающие должности директоров организаций и иные должности, предусмотренные приказом Росрезерва № 115, обязаны представлять сведения о своих расходах, а также о расходах своих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если общая сумма таких сделок превышает общий доход данного лица и его супруги (супруга) за три последних года, предшествующих отчетному периоду, и об источниках получения средств, за счет которых совершены эти сделки.</w:t>
            </w:r>
          </w:p>
        </w:tc>
        <w:tc>
          <w:tcPr>
            <w:tcW w:w="1952" w:type="dxa"/>
            <w:tcBorders>
              <w:top w:val="single" w:sz="6" w:space="0" w:color="858585"/>
              <w:left w:val="single" w:sz="6" w:space="0" w:color="858585"/>
              <w:bottom w:val="single" w:sz="6" w:space="0" w:color="858585"/>
              <w:right w:val="single" w:sz="6" w:space="0" w:color="858585"/>
            </w:tcBorders>
            <w:tcMar>
              <w:top w:w="60" w:type="dxa"/>
              <w:left w:w="60" w:type="dxa"/>
              <w:bottom w:w="60" w:type="dxa"/>
              <w:right w:w="60" w:type="dxa"/>
            </w:tcMar>
            <w:hideMark/>
          </w:tcPr>
          <w:p w14:paraId="3D641C04" w14:textId="77777777" w:rsidR="00352FA8" w:rsidRPr="00352FA8" w:rsidRDefault="00352FA8" w:rsidP="00352FA8">
            <w:pPr>
              <w:spacing w:after="0" w:line="240" w:lineRule="auto"/>
              <w:jc w:val="center"/>
              <w:rPr>
                <w:rFonts w:ascii="Times New Roman" w:eastAsia="Times New Roman" w:hAnsi="Times New Roman" w:cs="Times New Roman"/>
                <w:sz w:val="28"/>
                <w:szCs w:val="28"/>
                <w:lang w:eastAsia="ru-RU"/>
              </w:rPr>
            </w:pPr>
            <w:r w:rsidRPr="00352FA8">
              <w:rPr>
                <w:rFonts w:ascii="Times New Roman" w:eastAsia="Times New Roman" w:hAnsi="Times New Roman" w:cs="Times New Roman"/>
                <w:sz w:val="28"/>
                <w:szCs w:val="28"/>
                <w:lang w:eastAsia="ru-RU"/>
              </w:rPr>
              <w:t>ст. 8.1 Федерального закона № 273-Ф3;</w:t>
            </w:r>
            <w:r w:rsidRPr="00352FA8">
              <w:rPr>
                <w:rFonts w:ascii="Times New Roman" w:eastAsia="Times New Roman" w:hAnsi="Times New Roman" w:cs="Times New Roman"/>
                <w:sz w:val="28"/>
                <w:szCs w:val="28"/>
                <w:lang w:eastAsia="ru-RU"/>
              </w:rPr>
              <w:br/>
              <w:t>ст.3 Федерального закона № 230-Ф3;</w:t>
            </w:r>
            <w:r w:rsidRPr="00352FA8">
              <w:rPr>
                <w:rFonts w:ascii="Times New Roman" w:eastAsia="Times New Roman" w:hAnsi="Times New Roman" w:cs="Times New Roman"/>
                <w:sz w:val="28"/>
                <w:szCs w:val="28"/>
                <w:lang w:eastAsia="ru-RU"/>
              </w:rPr>
              <w:br/>
              <w:t>Указ Президента Российской Федерации от 02.04.2013 № 310;</w:t>
            </w:r>
            <w:r w:rsidRPr="00352FA8">
              <w:rPr>
                <w:rFonts w:ascii="Times New Roman" w:eastAsia="Times New Roman" w:hAnsi="Times New Roman" w:cs="Times New Roman"/>
                <w:sz w:val="28"/>
                <w:szCs w:val="28"/>
                <w:lang w:eastAsia="ru-RU"/>
              </w:rPr>
              <w:br/>
              <w:t>постановление № 568;</w:t>
            </w:r>
            <w:r w:rsidRPr="00352FA8">
              <w:rPr>
                <w:rFonts w:ascii="Times New Roman" w:eastAsia="Times New Roman" w:hAnsi="Times New Roman" w:cs="Times New Roman"/>
                <w:sz w:val="28"/>
                <w:szCs w:val="28"/>
                <w:lang w:eastAsia="ru-RU"/>
              </w:rPr>
              <w:br/>
              <w:t>приказ Росрезерва № 115;</w:t>
            </w:r>
            <w:r w:rsidRPr="00352FA8">
              <w:rPr>
                <w:rFonts w:ascii="Times New Roman" w:eastAsia="Times New Roman" w:hAnsi="Times New Roman" w:cs="Times New Roman"/>
                <w:sz w:val="28"/>
                <w:szCs w:val="28"/>
                <w:lang w:eastAsia="ru-RU"/>
              </w:rPr>
              <w:br/>
              <w:t>приказ Росрезерва № 151</w:t>
            </w:r>
            <w:r w:rsidRPr="00352FA8">
              <w:rPr>
                <w:rFonts w:ascii="Times New Roman" w:eastAsia="Times New Roman" w:hAnsi="Times New Roman" w:cs="Times New Roman"/>
                <w:sz w:val="28"/>
                <w:szCs w:val="28"/>
                <w:lang w:eastAsia="ru-RU"/>
              </w:rPr>
              <w:br/>
            </w:r>
          </w:p>
        </w:tc>
        <w:tc>
          <w:tcPr>
            <w:tcW w:w="4788" w:type="dxa"/>
            <w:tcBorders>
              <w:top w:val="single" w:sz="6" w:space="0" w:color="858585"/>
              <w:left w:val="single" w:sz="6" w:space="0" w:color="858585"/>
              <w:bottom w:val="single" w:sz="6" w:space="0" w:color="858585"/>
              <w:right w:val="single" w:sz="6" w:space="0" w:color="858585"/>
            </w:tcBorders>
            <w:tcMar>
              <w:top w:w="60" w:type="dxa"/>
              <w:left w:w="60" w:type="dxa"/>
              <w:bottom w:w="60" w:type="dxa"/>
              <w:right w:w="60" w:type="dxa"/>
            </w:tcMar>
            <w:hideMark/>
          </w:tcPr>
          <w:p w14:paraId="4493A9B6" w14:textId="77777777" w:rsidR="00352FA8" w:rsidRPr="00352FA8" w:rsidRDefault="00352FA8" w:rsidP="00352FA8">
            <w:pPr>
              <w:spacing w:after="0" w:line="240" w:lineRule="auto"/>
              <w:jc w:val="center"/>
              <w:rPr>
                <w:rFonts w:ascii="Times New Roman" w:eastAsia="Times New Roman" w:hAnsi="Times New Roman" w:cs="Times New Roman"/>
                <w:sz w:val="28"/>
                <w:szCs w:val="28"/>
                <w:lang w:eastAsia="ru-RU"/>
              </w:rPr>
            </w:pPr>
            <w:r w:rsidRPr="00352FA8">
              <w:rPr>
                <w:rFonts w:ascii="Times New Roman" w:eastAsia="Times New Roman" w:hAnsi="Times New Roman" w:cs="Times New Roman"/>
                <w:sz w:val="28"/>
                <w:szCs w:val="28"/>
                <w:lang w:eastAsia="ru-RU"/>
              </w:rPr>
              <w:t>определить разницу между общей суммой сделок и общим доходом работника и супруги (супруга) за три года, предшествующих совершению сделок.</w:t>
            </w:r>
            <w:r w:rsidRPr="00352FA8">
              <w:rPr>
                <w:rFonts w:ascii="Times New Roman" w:eastAsia="Times New Roman" w:hAnsi="Times New Roman" w:cs="Times New Roman"/>
                <w:sz w:val="28"/>
                <w:szCs w:val="28"/>
                <w:lang w:eastAsia="ru-RU"/>
              </w:rPr>
              <w:br/>
              <w:t>если общая стоимость сделок превышает общий доход, то в справке о доходах, расходах, об имуществе и обязательствах имущественного характера заполняется</w:t>
            </w:r>
            <w:r w:rsidRPr="00352FA8">
              <w:rPr>
                <w:rFonts w:ascii="Times New Roman" w:eastAsia="Times New Roman" w:hAnsi="Times New Roman" w:cs="Times New Roman"/>
                <w:sz w:val="28"/>
                <w:szCs w:val="28"/>
                <w:lang w:eastAsia="ru-RU"/>
              </w:rPr>
              <w:br/>
              <w:t>раздел 2 «Сведения о расходах»</w:t>
            </w:r>
            <w:r w:rsidRPr="00352FA8">
              <w:rPr>
                <w:rFonts w:ascii="Times New Roman" w:eastAsia="Times New Roman" w:hAnsi="Times New Roman" w:cs="Times New Roman"/>
                <w:sz w:val="28"/>
                <w:szCs w:val="28"/>
                <w:lang w:eastAsia="ru-RU"/>
              </w:rPr>
              <w:br/>
            </w:r>
          </w:p>
        </w:tc>
      </w:tr>
      <w:tr w:rsidR="00352FA8" w:rsidRPr="00352FA8" w14:paraId="593378C2" w14:textId="77777777" w:rsidTr="00352FA8">
        <w:tc>
          <w:tcPr>
            <w:tcW w:w="11199" w:type="dxa"/>
            <w:gridSpan w:val="3"/>
            <w:tcBorders>
              <w:top w:val="single" w:sz="6" w:space="0" w:color="858585"/>
              <w:left w:val="single" w:sz="6" w:space="0" w:color="858585"/>
              <w:bottom w:val="single" w:sz="6" w:space="0" w:color="858585"/>
              <w:right w:val="single" w:sz="6" w:space="0" w:color="858585"/>
            </w:tcBorders>
            <w:tcMar>
              <w:top w:w="60" w:type="dxa"/>
              <w:left w:w="60" w:type="dxa"/>
              <w:bottom w:w="60" w:type="dxa"/>
              <w:right w:w="60" w:type="dxa"/>
            </w:tcMar>
            <w:hideMark/>
          </w:tcPr>
          <w:p w14:paraId="5DF9F4DC" w14:textId="77777777" w:rsidR="00352FA8" w:rsidRPr="00352FA8" w:rsidRDefault="00352FA8" w:rsidP="00352FA8">
            <w:pPr>
              <w:spacing w:after="0" w:line="240" w:lineRule="auto"/>
              <w:jc w:val="center"/>
              <w:rPr>
                <w:rFonts w:ascii="Times New Roman" w:eastAsia="Times New Roman" w:hAnsi="Times New Roman" w:cs="Times New Roman"/>
                <w:sz w:val="28"/>
                <w:szCs w:val="28"/>
                <w:lang w:eastAsia="ru-RU"/>
              </w:rPr>
            </w:pPr>
            <w:r w:rsidRPr="00352FA8">
              <w:rPr>
                <w:rFonts w:ascii="Times New Roman" w:eastAsia="Times New Roman" w:hAnsi="Times New Roman" w:cs="Times New Roman"/>
                <w:b/>
                <w:bCs/>
                <w:sz w:val="28"/>
                <w:szCs w:val="28"/>
                <w:lang w:eastAsia="ru-RU"/>
              </w:rPr>
              <w:t>Урегулирование конфликта интересов</w:t>
            </w:r>
          </w:p>
        </w:tc>
      </w:tr>
      <w:tr w:rsidR="00352FA8" w:rsidRPr="00352FA8" w14:paraId="12BA8EA9" w14:textId="77777777" w:rsidTr="00352FA8">
        <w:tc>
          <w:tcPr>
            <w:tcW w:w="4459" w:type="dxa"/>
            <w:tcBorders>
              <w:top w:val="single" w:sz="6" w:space="0" w:color="858585"/>
              <w:left w:val="single" w:sz="6" w:space="0" w:color="858585"/>
              <w:bottom w:val="single" w:sz="6" w:space="0" w:color="858585"/>
              <w:right w:val="single" w:sz="6" w:space="0" w:color="858585"/>
            </w:tcBorders>
            <w:tcMar>
              <w:top w:w="60" w:type="dxa"/>
              <w:left w:w="60" w:type="dxa"/>
              <w:bottom w:w="60" w:type="dxa"/>
              <w:right w:w="60" w:type="dxa"/>
            </w:tcMar>
            <w:hideMark/>
          </w:tcPr>
          <w:p w14:paraId="26AC8657" w14:textId="77777777" w:rsidR="00352FA8" w:rsidRPr="00352FA8" w:rsidRDefault="00352FA8" w:rsidP="00352FA8">
            <w:pPr>
              <w:spacing w:after="0" w:line="240" w:lineRule="auto"/>
              <w:jc w:val="center"/>
              <w:rPr>
                <w:rFonts w:ascii="Times New Roman" w:eastAsia="Times New Roman" w:hAnsi="Times New Roman" w:cs="Times New Roman"/>
                <w:sz w:val="28"/>
                <w:szCs w:val="28"/>
                <w:lang w:eastAsia="ru-RU"/>
              </w:rPr>
            </w:pPr>
            <w:r w:rsidRPr="00352FA8">
              <w:rPr>
                <w:rFonts w:ascii="Times New Roman" w:eastAsia="Times New Roman" w:hAnsi="Times New Roman" w:cs="Times New Roman"/>
                <w:sz w:val="28"/>
                <w:szCs w:val="28"/>
                <w:lang w:eastAsia="ru-RU"/>
              </w:rPr>
              <w:t>Работники, замещающие должности директоров организаций и иные должности, предусмотренные приказом Росрезерва № 115, обязаны принимать меры по недопущению любой возможности возникновения конфликта интересов и урегулированию возникшего конфликта интересов.</w:t>
            </w:r>
          </w:p>
        </w:tc>
        <w:tc>
          <w:tcPr>
            <w:tcW w:w="1952" w:type="dxa"/>
            <w:tcBorders>
              <w:top w:val="single" w:sz="6" w:space="0" w:color="858585"/>
              <w:left w:val="single" w:sz="6" w:space="0" w:color="858585"/>
              <w:bottom w:val="single" w:sz="6" w:space="0" w:color="858585"/>
              <w:right w:val="single" w:sz="6" w:space="0" w:color="858585"/>
            </w:tcBorders>
            <w:tcMar>
              <w:top w:w="60" w:type="dxa"/>
              <w:left w:w="60" w:type="dxa"/>
              <w:bottom w:w="60" w:type="dxa"/>
              <w:right w:w="60" w:type="dxa"/>
            </w:tcMar>
            <w:hideMark/>
          </w:tcPr>
          <w:p w14:paraId="43AA859B" w14:textId="77777777" w:rsidR="00352FA8" w:rsidRPr="00352FA8" w:rsidRDefault="00352FA8" w:rsidP="00352FA8">
            <w:pPr>
              <w:spacing w:after="0" w:line="240" w:lineRule="auto"/>
              <w:jc w:val="center"/>
              <w:rPr>
                <w:rFonts w:ascii="Times New Roman" w:eastAsia="Times New Roman" w:hAnsi="Times New Roman" w:cs="Times New Roman"/>
                <w:sz w:val="28"/>
                <w:szCs w:val="28"/>
                <w:lang w:eastAsia="ru-RU"/>
              </w:rPr>
            </w:pPr>
            <w:r w:rsidRPr="00352FA8">
              <w:rPr>
                <w:rFonts w:ascii="Times New Roman" w:eastAsia="Times New Roman" w:hAnsi="Times New Roman" w:cs="Times New Roman"/>
                <w:sz w:val="28"/>
                <w:szCs w:val="28"/>
                <w:lang w:eastAsia="ru-RU"/>
              </w:rPr>
              <w:t>постановление № 568;</w:t>
            </w:r>
            <w:r w:rsidRPr="00352FA8">
              <w:rPr>
                <w:rFonts w:ascii="Times New Roman" w:eastAsia="Times New Roman" w:hAnsi="Times New Roman" w:cs="Times New Roman"/>
                <w:sz w:val="28"/>
                <w:szCs w:val="28"/>
                <w:lang w:eastAsia="ru-RU"/>
              </w:rPr>
              <w:br/>
              <w:t>приказ Росрезерва № 116;</w:t>
            </w:r>
            <w:r w:rsidRPr="00352FA8">
              <w:rPr>
                <w:rFonts w:ascii="Times New Roman" w:eastAsia="Times New Roman" w:hAnsi="Times New Roman" w:cs="Times New Roman"/>
                <w:sz w:val="28"/>
                <w:szCs w:val="28"/>
                <w:lang w:eastAsia="ru-RU"/>
              </w:rPr>
              <w:br/>
              <w:t>приказ Росрезерва № 229</w:t>
            </w:r>
            <w:r w:rsidRPr="00352FA8">
              <w:rPr>
                <w:rFonts w:ascii="Times New Roman" w:eastAsia="Times New Roman" w:hAnsi="Times New Roman" w:cs="Times New Roman"/>
                <w:sz w:val="28"/>
                <w:szCs w:val="28"/>
                <w:lang w:eastAsia="ru-RU"/>
              </w:rPr>
              <w:br/>
            </w:r>
          </w:p>
        </w:tc>
        <w:tc>
          <w:tcPr>
            <w:tcW w:w="4788" w:type="dxa"/>
            <w:tcBorders>
              <w:top w:val="single" w:sz="6" w:space="0" w:color="858585"/>
              <w:left w:val="single" w:sz="6" w:space="0" w:color="858585"/>
              <w:bottom w:val="single" w:sz="6" w:space="0" w:color="858585"/>
              <w:right w:val="single" w:sz="6" w:space="0" w:color="858585"/>
            </w:tcBorders>
            <w:tcMar>
              <w:top w:w="60" w:type="dxa"/>
              <w:left w:w="60" w:type="dxa"/>
              <w:bottom w:w="60" w:type="dxa"/>
              <w:right w:w="60" w:type="dxa"/>
            </w:tcMar>
            <w:hideMark/>
          </w:tcPr>
          <w:p w14:paraId="7FD46884" w14:textId="77777777" w:rsidR="00352FA8" w:rsidRPr="00352FA8" w:rsidRDefault="00352FA8" w:rsidP="00352FA8">
            <w:pPr>
              <w:spacing w:after="0" w:line="240" w:lineRule="auto"/>
              <w:jc w:val="center"/>
              <w:rPr>
                <w:rFonts w:ascii="Times New Roman" w:eastAsia="Times New Roman" w:hAnsi="Times New Roman" w:cs="Times New Roman"/>
                <w:sz w:val="28"/>
                <w:szCs w:val="28"/>
                <w:lang w:eastAsia="ru-RU"/>
              </w:rPr>
            </w:pPr>
            <w:r w:rsidRPr="00352FA8">
              <w:rPr>
                <w:rFonts w:ascii="Times New Roman" w:eastAsia="Times New Roman" w:hAnsi="Times New Roman" w:cs="Times New Roman"/>
                <w:sz w:val="28"/>
                <w:szCs w:val="28"/>
                <w:lang w:eastAsia="ru-RU"/>
              </w:rPr>
              <w:br/>
            </w:r>
          </w:p>
        </w:tc>
      </w:tr>
      <w:tr w:rsidR="00352FA8" w:rsidRPr="00352FA8" w14:paraId="525F9440" w14:textId="77777777" w:rsidTr="00352FA8">
        <w:tc>
          <w:tcPr>
            <w:tcW w:w="4459" w:type="dxa"/>
            <w:tcBorders>
              <w:top w:val="single" w:sz="6" w:space="0" w:color="858585"/>
              <w:left w:val="single" w:sz="6" w:space="0" w:color="858585"/>
              <w:bottom w:val="single" w:sz="6" w:space="0" w:color="858585"/>
              <w:right w:val="single" w:sz="6" w:space="0" w:color="858585"/>
            </w:tcBorders>
            <w:tcMar>
              <w:top w:w="60" w:type="dxa"/>
              <w:left w:w="60" w:type="dxa"/>
              <w:bottom w:w="60" w:type="dxa"/>
              <w:right w:w="60" w:type="dxa"/>
            </w:tcMar>
            <w:hideMark/>
          </w:tcPr>
          <w:p w14:paraId="19FFA2DE" w14:textId="77777777" w:rsidR="00352FA8" w:rsidRPr="00352FA8" w:rsidRDefault="00352FA8" w:rsidP="00352FA8">
            <w:pPr>
              <w:spacing w:after="0" w:line="240" w:lineRule="auto"/>
              <w:jc w:val="center"/>
              <w:rPr>
                <w:rFonts w:ascii="Times New Roman" w:eastAsia="Times New Roman" w:hAnsi="Times New Roman" w:cs="Times New Roman"/>
                <w:sz w:val="28"/>
                <w:szCs w:val="28"/>
                <w:lang w:eastAsia="ru-RU"/>
              </w:rPr>
            </w:pPr>
            <w:r w:rsidRPr="00352FA8">
              <w:rPr>
                <w:rFonts w:ascii="Times New Roman" w:eastAsia="Times New Roman" w:hAnsi="Times New Roman" w:cs="Times New Roman"/>
                <w:sz w:val="28"/>
                <w:szCs w:val="28"/>
                <w:lang w:eastAsia="ru-RU"/>
              </w:rPr>
              <w:t xml:space="preserve">Работники, замещающие должности директоров организаций и иные должности, предусмотренные приказом Росрезерва № 115, обязаны уведомлять работодателя в порядке, определенном работодателем, о личной заинтересованности при </w:t>
            </w:r>
            <w:r w:rsidRPr="00352FA8">
              <w:rPr>
                <w:rFonts w:ascii="Times New Roman" w:eastAsia="Times New Roman" w:hAnsi="Times New Roman" w:cs="Times New Roman"/>
                <w:sz w:val="28"/>
                <w:szCs w:val="28"/>
                <w:lang w:eastAsia="ru-RU"/>
              </w:rPr>
              <w:lastRenderedPageBreak/>
              <w:t>исполнении трудовых обязанностей, которая может привести к конфликту интересов, как только ему станет об этом известно.</w:t>
            </w:r>
          </w:p>
        </w:tc>
        <w:tc>
          <w:tcPr>
            <w:tcW w:w="1952" w:type="dxa"/>
            <w:tcBorders>
              <w:top w:val="single" w:sz="6" w:space="0" w:color="858585"/>
              <w:left w:val="single" w:sz="6" w:space="0" w:color="858585"/>
              <w:bottom w:val="single" w:sz="6" w:space="0" w:color="858585"/>
              <w:right w:val="single" w:sz="6" w:space="0" w:color="858585"/>
            </w:tcBorders>
            <w:tcMar>
              <w:top w:w="60" w:type="dxa"/>
              <w:left w:w="60" w:type="dxa"/>
              <w:bottom w:w="60" w:type="dxa"/>
              <w:right w:w="60" w:type="dxa"/>
            </w:tcMar>
            <w:hideMark/>
          </w:tcPr>
          <w:p w14:paraId="7F17DE55" w14:textId="77777777" w:rsidR="00352FA8" w:rsidRPr="00352FA8" w:rsidRDefault="00352FA8" w:rsidP="00352FA8">
            <w:pPr>
              <w:spacing w:after="0" w:line="240" w:lineRule="auto"/>
              <w:jc w:val="center"/>
              <w:rPr>
                <w:rFonts w:ascii="Times New Roman" w:eastAsia="Times New Roman" w:hAnsi="Times New Roman" w:cs="Times New Roman"/>
                <w:sz w:val="28"/>
                <w:szCs w:val="28"/>
                <w:lang w:eastAsia="ru-RU"/>
              </w:rPr>
            </w:pPr>
            <w:r w:rsidRPr="00352FA8">
              <w:rPr>
                <w:rFonts w:ascii="Times New Roman" w:eastAsia="Times New Roman" w:hAnsi="Times New Roman" w:cs="Times New Roman"/>
                <w:sz w:val="28"/>
                <w:szCs w:val="28"/>
                <w:lang w:eastAsia="ru-RU"/>
              </w:rPr>
              <w:lastRenderedPageBreak/>
              <w:t>Постановление № 568;</w:t>
            </w:r>
            <w:r w:rsidRPr="00352FA8">
              <w:rPr>
                <w:rFonts w:ascii="Times New Roman" w:eastAsia="Times New Roman" w:hAnsi="Times New Roman" w:cs="Times New Roman"/>
                <w:sz w:val="28"/>
                <w:szCs w:val="28"/>
                <w:lang w:eastAsia="ru-RU"/>
              </w:rPr>
              <w:br/>
              <w:t>приказ Росрезерва № 116;</w:t>
            </w:r>
            <w:r w:rsidRPr="00352FA8">
              <w:rPr>
                <w:rFonts w:ascii="Times New Roman" w:eastAsia="Times New Roman" w:hAnsi="Times New Roman" w:cs="Times New Roman"/>
                <w:sz w:val="28"/>
                <w:szCs w:val="28"/>
                <w:lang w:eastAsia="ru-RU"/>
              </w:rPr>
              <w:br/>
              <w:t>приказ Росрезерва № 229</w:t>
            </w:r>
          </w:p>
        </w:tc>
        <w:tc>
          <w:tcPr>
            <w:tcW w:w="4788" w:type="dxa"/>
            <w:tcBorders>
              <w:top w:val="single" w:sz="6" w:space="0" w:color="858585"/>
              <w:left w:val="single" w:sz="6" w:space="0" w:color="858585"/>
              <w:bottom w:val="single" w:sz="6" w:space="0" w:color="858585"/>
              <w:right w:val="single" w:sz="6" w:space="0" w:color="858585"/>
            </w:tcBorders>
            <w:tcMar>
              <w:top w:w="60" w:type="dxa"/>
              <w:left w:w="60" w:type="dxa"/>
              <w:bottom w:w="60" w:type="dxa"/>
              <w:right w:w="60" w:type="dxa"/>
            </w:tcMar>
            <w:hideMark/>
          </w:tcPr>
          <w:p w14:paraId="51B97237" w14:textId="77777777" w:rsidR="00352FA8" w:rsidRPr="00352FA8" w:rsidRDefault="00352FA8" w:rsidP="00352FA8">
            <w:pPr>
              <w:spacing w:after="0" w:line="240" w:lineRule="auto"/>
              <w:jc w:val="center"/>
              <w:rPr>
                <w:rFonts w:ascii="Times New Roman" w:eastAsia="Times New Roman" w:hAnsi="Times New Roman" w:cs="Times New Roman"/>
                <w:sz w:val="28"/>
                <w:szCs w:val="28"/>
                <w:lang w:eastAsia="ru-RU"/>
              </w:rPr>
            </w:pPr>
            <w:r w:rsidRPr="00352FA8">
              <w:rPr>
                <w:rFonts w:ascii="Times New Roman" w:eastAsia="Times New Roman" w:hAnsi="Times New Roman" w:cs="Times New Roman"/>
                <w:sz w:val="28"/>
                <w:szCs w:val="28"/>
                <w:lang w:eastAsia="ru-RU"/>
              </w:rPr>
              <w:t>уведомить работодателя в письменной форме о личной заинтересованности при исполнении трудовых обязанностей, которая может привести к конфликту интересов, как только ему станет об этом известно</w:t>
            </w:r>
          </w:p>
        </w:tc>
      </w:tr>
      <w:tr w:rsidR="00352FA8" w:rsidRPr="00352FA8" w14:paraId="7F57BE10" w14:textId="77777777" w:rsidTr="00352FA8">
        <w:tc>
          <w:tcPr>
            <w:tcW w:w="4459" w:type="dxa"/>
            <w:tcBorders>
              <w:top w:val="single" w:sz="6" w:space="0" w:color="858585"/>
              <w:left w:val="single" w:sz="6" w:space="0" w:color="858585"/>
              <w:bottom w:val="single" w:sz="6" w:space="0" w:color="858585"/>
              <w:right w:val="single" w:sz="6" w:space="0" w:color="858585"/>
            </w:tcBorders>
            <w:tcMar>
              <w:top w:w="60" w:type="dxa"/>
              <w:left w:w="60" w:type="dxa"/>
              <w:bottom w:w="60" w:type="dxa"/>
              <w:right w:w="60" w:type="dxa"/>
            </w:tcMar>
            <w:hideMark/>
          </w:tcPr>
          <w:p w14:paraId="37C74726" w14:textId="77777777" w:rsidR="00352FA8" w:rsidRPr="00352FA8" w:rsidRDefault="00352FA8" w:rsidP="00352FA8">
            <w:pPr>
              <w:spacing w:after="0" w:line="240" w:lineRule="auto"/>
              <w:jc w:val="center"/>
              <w:rPr>
                <w:rFonts w:ascii="Times New Roman" w:eastAsia="Times New Roman" w:hAnsi="Times New Roman" w:cs="Times New Roman"/>
                <w:sz w:val="28"/>
                <w:szCs w:val="28"/>
                <w:lang w:eastAsia="ru-RU"/>
              </w:rPr>
            </w:pPr>
            <w:r w:rsidRPr="00352FA8">
              <w:rPr>
                <w:rFonts w:ascii="Times New Roman" w:eastAsia="Times New Roman" w:hAnsi="Times New Roman" w:cs="Times New Roman"/>
                <w:sz w:val="28"/>
                <w:szCs w:val="28"/>
                <w:lang w:eastAsia="ru-RU"/>
              </w:rPr>
              <w:t>Работники, замещающие должности директоров организаций и иные должности, предусмотренные приказом Росрезерва № 115, не могут осуществлять трудовую деятельность в случае близкого родства или свойства (родители, супруги, дети, братья, сестры, а также братья, сестры, родители, дети супругов и супруги детей) с иными работниками данной организации, если осуществление трудовой деятельности связано с непосредственной подчиненностью или подконтрольностью одного из них другому.</w:t>
            </w:r>
          </w:p>
        </w:tc>
        <w:tc>
          <w:tcPr>
            <w:tcW w:w="1952" w:type="dxa"/>
            <w:tcBorders>
              <w:top w:val="single" w:sz="6" w:space="0" w:color="858585"/>
              <w:left w:val="single" w:sz="6" w:space="0" w:color="858585"/>
              <w:bottom w:val="single" w:sz="6" w:space="0" w:color="858585"/>
              <w:right w:val="single" w:sz="6" w:space="0" w:color="858585"/>
            </w:tcBorders>
            <w:tcMar>
              <w:top w:w="60" w:type="dxa"/>
              <w:left w:w="60" w:type="dxa"/>
              <w:bottom w:w="60" w:type="dxa"/>
              <w:right w:w="60" w:type="dxa"/>
            </w:tcMar>
            <w:hideMark/>
          </w:tcPr>
          <w:p w14:paraId="730145DB" w14:textId="77777777" w:rsidR="00352FA8" w:rsidRPr="00352FA8" w:rsidRDefault="00352FA8" w:rsidP="00352FA8">
            <w:pPr>
              <w:spacing w:after="0" w:line="240" w:lineRule="auto"/>
              <w:jc w:val="center"/>
              <w:rPr>
                <w:rFonts w:ascii="Times New Roman" w:eastAsia="Times New Roman" w:hAnsi="Times New Roman" w:cs="Times New Roman"/>
                <w:sz w:val="28"/>
                <w:szCs w:val="28"/>
                <w:lang w:eastAsia="ru-RU"/>
              </w:rPr>
            </w:pPr>
            <w:r w:rsidRPr="00352FA8">
              <w:rPr>
                <w:rFonts w:ascii="Times New Roman" w:eastAsia="Times New Roman" w:hAnsi="Times New Roman" w:cs="Times New Roman"/>
                <w:sz w:val="28"/>
                <w:szCs w:val="28"/>
                <w:lang w:eastAsia="ru-RU"/>
              </w:rPr>
              <w:t>п.3 Постановления № 568;</w:t>
            </w:r>
            <w:r w:rsidRPr="00352FA8">
              <w:rPr>
                <w:rFonts w:ascii="Times New Roman" w:eastAsia="Times New Roman" w:hAnsi="Times New Roman" w:cs="Times New Roman"/>
                <w:sz w:val="28"/>
                <w:szCs w:val="28"/>
                <w:lang w:eastAsia="ru-RU"/>
              </w:rPr>
              <w:br/>
              <w:t>приказ Росрезерва № 229</w:t>
            </w:r>
            <w:r w:rsidRPr="00352FA8">
              <w:rPr>
                <w:rFonts w:ascii="Times New Roman" w:eastAsia="Times New Roman" w:hAnsi="Times New Roman" w:cs="Times New Roman"/>
                <w:sz w:val="28"/>
                <w:szCs w:val="28"/>
                <w:lang w:eastAsia="ru-RU"/>
              </w:rPr>
              <w:br/>
            </w:r>
          </w:p>
        </w:tc>
        <w:tc>
          <w:tcPr>
            <w:tcW w:w="4788" w:type="dxa"/>
            <w:tcBorders>
              <w:top w:val="single" w:sz="6" w:space="0" w:color="858585"/>
              <w:left w:val="single" w:sz="6" w:space="0" w:color="858585"/>
              <w:bottom w:val="single" w:sz="6" w:space="0" w:color="858585"/>
              <w:right w:val="single" w:sz="6" w:space="0" w:color="858585"/>
            </w:tcBorders>
            <w:tcMar>
              <w:top w:w="60" w:type="dxa"/>
              <w:left w:w="60" w:type="dxa"/>
              <w:bottom w:w="60" w:type="dxa"/>
              <w:right w:w="60" w:type="dxa"/>
            </w:tcMar>
            <w:hideMark/>
          </w:tcPr>
          <w:p w14:paraId="12E1E696" w14:textId="77777777" w:rsidR="00352FA8" w:rsidRPr="00352FA8" w:rsidRDefault="00352FA8" w:rsidP="00352FA8">
            <w:pPr>
              <w:spacing w:after="0" w:line="240" w:lineRule="auto"/>
              <w:jc w:val="center"/>
              <w:rPr>
                <w:rFonts w:ascii="Times New Roman" w:eastAsia="Times New Roman" w:hAnsi="Times New Roman" w:cs="Times New Roman"/>
                <w:sz w:val="28"/>
                <w:szCs w:val="28"/>
                <w:lang w:eastAsia="ru-RU"/>
              </w:rPr>
            </w:pPr>
            <w:r w:rsidRPr="00352FA8">
              <w:rPr>
                <w:rFonts w:ascii="Times New Roman" w:eastAsia="Times New Roman" w:hAnsi="Times New Roman" w:cs="Times New Roman"/>
                <w:sz w:val="28"/>
                <w:szCs w:val="28"/>
                <w:lang w:eastAsia="ru-RU"/>
              </w:rPr>
              <w:br/>
            </w:r>
          </w:p>
        </w:tc>
      </w:tr>
      <w:tr w:rsidR="00352FA8" w:rsidRPr="00352FA8" w14:paraId="3D38CFAE" w14:textId="77777777" w:rsidTr="00352FA8">
        <w:tc>
          <w:tcPr>
            <w:tcW w:w="11199" w:type="dxa"/>
            <w:gridSpan w:val="3"/>
            <w:tcBorders>
              <w:top w:val="single" w:sz="6" w:space="0" w:color="858585"/>
              <w:left w:val="single" w:sz="6" w:space="0" w:color="858585"/>
              <w:bottom w:val="single" w:sz="6" w:space="0" w:color="858585"/>
              <w:right w:val="single" w:sz="6" w:space="0" w:color="858585"/>
            </w:tcBorders>
            <w:tcMar>
              <w:top w:w="60" w:type="dxa"/>
              <w:left w:w="60" w:type="dxa"/>
              <w:bottom w:w="60" w:type="dxa"/>
              <w:right w:w="60" w:type="dxa"/>
            </w:tcMar>
            <w:hideMark/>
          </w:tcPr>
          <w:p w14:paraId="64236725" w14:textId="77777777" w:rsidR="00352FA8" w:rsidRPr="00352FA8" w:rsidRDefault="00352FA8" w:rsidP="00352FA8">
            <w:pPr>
              <w:spacing w:after="0" w:line="240" w:lineRule="auto"/>
              <w:jc w:val="center"/>
              <w:rPr>
                <w:rFonts w:ascii="Times New Roman" w:eastAsia="Times New Roman" w:hAnsi="Times New Roman" w:cs="Times New Roman"/>
                <w:sz w:val="28"/>
                <w:szCs w:val="28"/>
                <w:lang w:eastAsia="ru-RU"/>
              </w:rPr>
            </w:pPr>
            <w:r w:rsidRPr="00352FA8">
              <w:rPr>
                <w:rFonts w:ascii="Times New Roman" w:eastAsia="Times New Roman" w:hAnsi="Times New Roman" w:cs="Times New Roman"/>
                <w:b/>
                <w:bCs/>
                <w:sz w:val="28"/>
                <w:szCs w:val="28"/>
                <w:lang w:eastAsia="ru-RU"/>
              </w:rPr>
              <w:t>Уведомление о склонении к коррупционным правонарушениям</w:t>
            </w:r>
          </w:p>
        </w:tc>
      </w:tr>
      <w:tr w:rsidR="00352FA8" w:rsidRPr="00352FA8" w14:paraId="2F7C9687" w14:textId="77777777" w:rsidTr="00352FA8">
        <w:tc>
          <w:tcPr>
            <w:tcW w:w="4459" w:type="dxa"/>
            <w:tcBorders>
              <w:top w:val="single" w:sz="6" w:space="0" w:color="858585"/>
              <w:left w:val="single" w:sz="6" w:space="0" w:color="858585"/>
              <w:bottom w:val="single" w:sz="6" w:space="0" w:color="858585"/>
              <w:right w:val="single" w:sz="6" w:space="0" w:color="858585"/>
            </w:tcBorders>
            <w:tcMar>
              <w:top w:w="60" w:type="dxa"/>
              <w:left w:w="60" w:type="dxa"/>
              <w:bottom w:w="60" w:type="dxa"/>
              <w:right w:w="60" w:type="dxa"/>
            </w:tcMar>
            <w:hideMark/>
          </w:tcPr>
          <w:p w14:paraId="47842CDD" w14:textId="77777777" w:rsidR="00352FA8" w:rsidRPr="00352FA8" w:rsidRDefault="00352FA8" w:rsidP="00352FA8">
            <w:pPr>
              <w:spacing w:after="0" w:line="240" w:lineRule="auto"/>
              <w:jc w:val="center"/>
              <w:rPr>
                <w:rFonts w:ascii="Times New Roman" w:eastAsia="Times New Roman" w:hAnsi="Times New Roman" w:cs="Times New Roman"/>
                <w:sz w:val="28"/>
                <w:szCs w:val="28"/>
                <w:lang w:eastAsia="ru-RU"/>
              </w:rPr>
            </w:pPr>
            <w:r w:rsidRPr="00352FA8">
              <w:rPr>
                <w:rFonts w:ascii="Times New Roman" w:eastAsia="Times New Roman" w:hAnsi="Times New Roman" w:cs="Times New Roman"/>
                <w:sz w:val="28"/>
                <w:szCs w:val="28"/>
                <w:lang w:eastAsia="ru-RU"/>
              </w:rPr>
              <w:t>Работник обязан уведомлять работодателя</w:t>
            </w:r>
            <w:r w:rsidRPr="00352FA8">
              <w:rPr>
                <w:rFonts w:ascii="Times New Roman" w:eastAsia="Times New Roman" w:hAnsi="Times New Roman" w:cs="Times New Roman"/>
                <w:sz w:val="28"/>
                <w:szCs w:val="28"/>
                <w:lang w:eastAsia="ru-RU"/>
              </w:rPr>
              <w:br/>
              <w:t>(его представителя), органы прокуратуры или другие государственные органы об обращении к нему каких-либо лиц в целях склонения к совершению коррупционных правонарушений.</w:t>
            </w:r>
          </w:p>
        </w:tc>
        <w:tc>
          <w:tcPr>
            <w:tcW w:w="1952" w:type="dxa"/>
            <w:tcBorders>
              <w:top w:val="single" w:sz="6" w:space="0" w:color="858585"/>
              <w:left w:val="single" w:sz="6" w:space="0" w:color="858585"/>
              <w:bottom w:val="single" w:sz="6" w:space="0" w:color="858585"/>
              <w:right w:val="single" w:sz="6" w:space="0" w:color="858585"/>
            </w:tcBorders>
            <w:tcMar>
              <w:top w:w="60" w:type="dxa"/>
              <w:left w:w="60" w:type="dxa"/>
              <w:bottom w:w="60" w:type="dxa"/>
              <w:right w:w="60" w:type="dxa"/>
            </w:tcMar>
            <w:hideMark/>
          </w:tcPr>
          <w:p w14:paraId="34B9EE48" w14:textId="77777777" w:rsidR="00352FA8" w:rsidRPr="00352FA8" w:rsidRDefault="00352FA8" w:rsidP="00352FA8">
            <w:pPr>
              <w:spacing w:after="0" w:line="240" w:lineRule="auto"/>
              <w:jc w:val="center"/>
              <w:rPr>
                <w:rFonts w:ascii="Times New Roman" w:eastAsia="Times New Roman" w:hAnsi="Times New Roman" w:cs="Times New Roman"/>
                <w:sz w:val="28"/>
                <w:szCs w:val="28"/>
                <w:lang w:eastAsia="ru-RU"/>
              </w:rPr>
            </w:pPr>
            <w:r w:rsidRPr="00352FA8">
              <w:rPr>
                <w:rFonts w:ascii="Times New Roman" w:eastAsia="Times New Roman" w:hAnsi="Times New Roman" w:cs="Times New Roman"/>
                <w:sz w:val="28"/>
                <w:szCs w:val="28"/>
                <w:lang w:eastAsia="ru-RU"/>
              </w:rPr>
              <w:t>постановление № 568;</w:t>
            </w:r>
            <w:r w:rsidRPr="00352FA8">
              <w:rPr>
                <w:rFonts w:ascii="Times New Roman" w:eastAsia="Times New Roman" w:hAnsi="Times New Roman" w:cs="Times New Roman"/>
                <w:sz w:val="28"/>
                <w:szCs w:val="28"/>
                <w:lang w:eastAsia="ru-RU"/>
              </w:rPr>
              <w:br/>
              <w:t>приказ Росрезерва № 143;</w:t>
            </w:r>
            <w:r w:rsidRPr="00352FA8">
              <w:rPr>
                <w:rFonts w:ascii="Times New Roman" w:eastAsia="Times New Roman" w:hAnsi="Times New Roman" w:cs="Times New Roman"/>
                <w:sz w:val="28"/>
                <w:szCs w:val="28"/>
                <w:lang w:eastAsia="ru-RU"/>
              </w:rPr>
              <w:br/>
              <w:t>приказ Росрезерва № 229</w:t>
            </w:r>
            <w:r w:rsidRPr="00352FA8">
              <w:rPr>
                <w:rFonts w:ascii="Times New Roman" w:eastAsia="Times New Roman" w:hAnsi="Times New Roman" w:cs="Times New Roman"/>
                <w:sz w:val="28"/>
                <w:szCs w:val="28"/>
                <w:lang w:eastAsia="ru-RU"/>
              </w:rPr>
              <w:br/>
            </w:r>
          </w:p>
        </w:tc>
        <w:tc>
          <w:tcPr>
            <w:tcW w:w="4788" w:type="dxa"/>
            <w:tcBorders>
              <w:top w:val="single" w:sz="6" w:space="0" w:color="858585"/>
              <w:left w:val="single" w:sz="6" w:space="0" w:color="858585"/>
              <w:bottom w:val="single" w:sz="6" w:space="0" w:color="858585"/>
              <w:right w:val="single" w:sz="6" w:space="0" w:color="858585"/>
            </w:tcBorders>
            <w:tcMar>
              <w:top w:w="60" w:type="dxa"/>
              <w:left w:w="60" w:type="dxa"/>
              <w:bottom w:w="60" w:type="dxa"/>
              <w:right w:w="60" w:type="dxa"/>
            </w:tcMar>
            <w:hideMark/>
          </w:tcPr>
          <w:p w14:paraId="5BF70B62" w14:textId="77777777" w:rsidR="00352FA8" w:rsidRPr="00352FA8" w:rsidRDefault="00352FA8" w:rsidP="00352FA8">
            <w:pPr>
              <w:spacing w:after="0" w:line="240" w:lineRule="auto"/>
              <w:jc w:val="center"/>
              <w:rPr>
                <w:rFonts w:ascii="Times New Roman" w:eastAsia="Times New Roman" w:hAnsi="Times New Roman" w:cs="Times New Roman"/>
                <w:sz w:val="28"/>
                <w:szCs w:val="28"/>
                <w:lang w:eastAsia="ru-RU"/>
              </w:rPr>
            </w:pPr>
            <w:r w:rsidRPr="00352FA8">
              <w:rPr>
                <w:rFonts w:ascii="Times New Roman" w:eastAsia="Times New Roman" w:hAnsi="Times New Roman" w:cs="Times New Roman"/>
                <w:sz w:val="28"/>
                <w:szCs w:val="28"/>
                <w:lang w:eastAsia="ru-RU"/>
              </w:rPr>
              <w:t>уведомить работодателя (его представителя), органы прокуратуры или другие государственные органы об обращении</w:t>
            </w:r>
            <w:r w:rsidRPr="00352FA8">
              <w:rPr>
                <w:rFonts w:ascii="Times New Roman" w:eastAsia="Times New Roman" w:hAnsi="Times New Roman" w:cs="Times New Roman"/>
                <w:sz w:val="28"/>
                <w:szCs w:val="28"/>
                <w:lang w:eastAsia="ru-RU"/>
              </w:rPr>
              <w:br/>
              <w:t>к нему каких-либо лиц в целях склонения к совершению коррупционных правонарушений.</w:t>
            </w:r>
            <w:r w:rsidRPr="00352FA8">
              <w:rPr>
                <w:rFonts w:ascii="Times New Roman" w:eastAsia="Times New Roman" w:hAnsi="Times New Roman" w:cs="Times New Roman"/>
                <w:sz w:val="28"/>
                <w:szCs w:val="28"/>
                <w:lang w:eastAsia="ru-RU"/>
              </w:rPr>
              <w:br/>
              <w:t>Уведомление о склонении к коррупционному правонарушению (далее – уведомление)</w:t>
            </w:r>
            <w:r w:rsidRPr="00352FA8">
              <w:rPr>
                <w:rFonts w:ascii="Times New Roman" w:eastAsia="Times New Roman" w:hAnsi="Times New Roman" w:cs="Times New Roman"/>
                <w:sz w:val="28"/>
                <w:szCs w:val="28"/>
                <w:lang w:eastAsia="ru-RU"/>
              </w:rPr>
              <w:br/>
              <w:t>на имя работодателя (его представителя) представляется:</w:t>
            </w:r>
            <w:r w:rsidRPr="00352FA8">
              <w:rPr>
                <w:rFonts w:ascii="Times New Roman" w:eastAsia="Times New Roman" w:hAnsi="Times New Roman" w:cs="Times New Roman"/>
                <w:sz w:val="28"/>
                <w:szCs w:val="28"/>
                <w:lang w:eastAsia="ru-RU"/>
              </w:rPr>
              <w:br/>
              <w:t>директорами организаций, находящейся</w:t>
            </w:r>
            <w:r w:rsidRPr="00352FA8">
              <w:rPr>
                <w:rFonts w:ascii="Times New Roman" w:eastAsia="Times New Roman" w:hAnsi="Times New Roman" w:cs="Times New Roman"/>
                <w:sz w:val="28"/>
                <w:szCs w:val="28"/>
                <w:lang w:eastAsia="ru-RU"/>
              </w:rPr>
              <w:br/>
              <w:t>в ведении Росрезерва, - в Административное управление Росрезерва;</w:t>
            </w:r>
            <w:r w:rsidRPr="00352FA8">
              <w:rPr>
                <w:rFonts w:ascii="Times New Roman" w:eastAsia="Times New Roman" w:hAnsi="Times New Roman" w:cs="Times New Roman"/>
                <w:sz w:val="28"/>
                <w:szCs w:val="28"/>
                <w:lang w:eastAsia="ru-RU"/>
              </w:rPr>
              <w:br/>
              <w:t xml:space="preserve">работниками, замещающие иные должности в организациях, находящиеся в ведении Росрезерва - в </w:t>
            </w:r>
            <w:r w:rsidRPr="00352FA8">
              <w:rPr>
                <w:rFonts w:ascii="Times New Roman" w:eastAsia="Times New Roman" w:hAnsi="Times New Roman" w:cs="Times New Roman"/>
                <w:sz w:val="28"/>
                <w:szCs w:val="28"/>
                <w:lang w:eastAsia="ru-RU"/>
              </w:rPr>
              <w:lastRenderedPageBreak/>
              <w:t>структурное подразделение или должностному лицу, ответственному за работу по профилактике коррупционных и иных правонарушений соответствующих управлений Росрезерва по федеральным округам</w:t>
            </w:r>
            <w:r w:rsidRPr="00352FA8">
              <w:rPr>
                <w:rFonts w:ascii="Times New Roman" w:eastAsia="Times New Roman" w:hAnsi="Times New Roman" w:cs="Times New Roman"/>
                <w:sz w:val="28"/>
                <w:szCs w:val="28"/>
                <w:lang w:eastAsia="ru-RU"/>
              </w:rPr>
              <w:br/>
              <w:t>Уведомление представляется незамедлительно при получении работником предложения о совершении коррупционного правонарушения, а если указанное предложение поступило вне рабочего времени, незамедлительно при первой возможности.</w:t>
            </w:r>
          </w:p>
        </w:tc>
      </w:tr>
      <w:tr w:rsidR="00352FA8" w:rsidRPr="00352FA8" w14:paraId="0C5BDE0B" w14:textId="77777777" w:rsidTr="00352FA8">
        <w:tc>
          <w:tcPr>
            <w:tcW w:w="11199" w:type="dxa"/>
            <w:gridSpan w:val="3"/>
            <w:tcBorders>
              <w:top w:val="single" w:sz="6" w:space="0" w:color="858585"/>
              <w:left w:val="single" w:sz="6" w:space="0" w:color="858585"/>
              <w:bottom w:val="single" w:sz="6" w:space="0" w:color="858585"/>
              <w:right w:val="single" w:sz="6" w:space="0" w:color="858585"/>
            </w:tcBorders>
            <w:tcMar>
              <w:top w:w="60" w:type="dxa"/>
              <w:left w:w="60" w:type="dxa"/>
              <w:bottom w:w="60" w:type="dxa"/>
              <w:right w:w="60" w:type="dxa"/>
            </w:tcMar>
            <w:hideMark/>
          </w:tcPr>
          <w:p w14:paraId="59A79068" w14:textId="77777777" w:rsidR="00352FA8" w:rsidRPr="00352FA8" w:rsidRDefault="00352FA8" w:rsidP="00352FA8">
            <w:pPr>
              <w:spacing w:after="0" w:line="240" w:lineRule="auto"/>
              <w:jc w:val="center"/>
              <w:rPr>
                <w:rFonts w:ascii="Times New Roman" w:eastAsia="Times New Roman" w:hAnsi="Times New Roman" w:cs="Times New Roman"/>
                <w:sz w:val="28"/>
                <w:szCs w:val="28"/>
                <w:lang w:eastAsia="ru-RU"/>
              </w:rPr>
            </w:pPr>
            <w:r w:rsidRPr="00352FA8">
              <w:rPr>
                <w:rFonts w:ascii="Times New Roman" w:eastAsia="Times New Roman" w:hAnsi="Times New Roman" w:cs="Times New Roman"/>
                <w:b/>
                <w:bCs/>
                <w:sz w:val="28"/>
                <w:szCs w:val="28"/>
                <w:lang w:eastAsia="ru-RU"/>
              </w:rPr>
              <w:lastRenderedPageBreak/>
              <w:t>Получение подарков, услуг, наград и иных благ</w:t>
            </w:r>
          </w:p>
        </w:tc>
      </w:tr>
      <w:tr w:rsidR="00352FA8" w:rsidRPr="00352FA8" w14:paraId="4FCA4851" w14:textId="77777777" w:rsidTr="00352FA8">
        <w:tc>
          <w:tcPr>
            <w:tcW w:w="4459" w:type="dxa"/>
            <w:tcBorders>
              <w:top w:val="single" w:sz="6" w:space="0" w:color="858585"/>
              <w:left w:val="single" w:sz="6" w:space="0" w:color="858585"/>
              <w:bottom w:val="single" w:sz="6" w:space="0" w:color="858585"/>
              <w:right w:val="single" w:sz="6" w:space="0" w:color="858585"/>
            </w:tcBorders>
            <w:tcMar>
              <w:top w:w="60" w:type="dxa"/>
              <w:left w:w="60" w:type="dxa"/>
              <w:bottom w:w="60" w:type="dxa"/>
              <w:right w:w="60" w:type="dxa"/>
            </w:tcMar>
            <w:hideMark/>
          </w:tcPr>
          <w:p w14:paraId="3B6213EE" w14:textId="77777777" w:rsidR="00352FA8" w:rsidRPr="00352FA8" w:rsidRDefault="00352FA8" w:rsidP="00352FA8">
            <w:pPr>
              <w:spacing w:after="0" w:line="240" w:lineRule="auto"/>
              <w:jc w:val="center"/>
              <w:rPr>
                <w:rFonts w:ascii="Times New Roman" w:eastAsia="Times New Roman" w:hAnsi="Times New Roman" w:cs="Times New Roman"/>
                <w:sz w:val="28"/>
                <w:szCs w:val="28"/>
                <w:lang w:eastAsia="ru-RU"/>
              </w:rPr>
            </w:pPr>
            <w:r w:rsidRPr="00352FA8">
              <w:rPr>
                <w:rFonts w:ascii="Times New Roman" w:eastAsia="Times New Roman" w:hAnsi="Times New Roman" w:cs="Times New Roman"/>
                <w:sz w:val="28"/>
                <w:szCs w:val="28"/>
                <w:lang w:eastAsia="ru-RU"/>
              </w:rPr>
              <w:t>Запрещается получать в связи с исполнением трудовых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w:t>
            </w:r>
            <w:r w:rsidRPr="00352FA8">
              <w:rPr>
                <w:rFonts w:ascii="Times New Roman" w:eastAsia="Times New Roman" w:hAnsi="Times New Roman" w:cs="Times New Roman"/>
                <w:sz w:val="28"/>
                <w:szCs w:val="28"/>
                <w:lang w:eastAsia="ru-RU"/>
              </w:rPr>
              <w:br/>
              <w:t>Запрет не распространяется на случаи получения работником подарков в связи с протокольными мероприятиями, служебными командировками, другими официальными мероприятиями и иные случаи, установленные федеральными законами и иными нормативными правовыми актами, определяющими особенности правового положения и специфику трудовой деятельности работника.</w:t>
            </w:r>
          </w:p>
        </w:tc>
        <w:tc>
          <w:tcPr>
            <w:tcW w:w="1952" w:type="dxa"/>
            <w:tcBorders>
              <w:top w:val="single" w:sz="6" w:space="0" w:color="858585"/>
              <w:left w:val="single" w:sz="6" w:space="0" w:color="858585"/>
              <w:bottom w:val="single" w:sz="6" w:space="0" w:color="858585"/>
              <w:right w:val="single" w:sz="6" w:space="0" w:color="858585"/>
            </w:tcBorders>
            <w:tcMar>
              <w:top w:w="60" w:type="dxa"/>
              <w:left w:w="60" w:type="dxa"/>
              <w:bottom w:w="60" w:type="dxa"/>
              <w:right w:w="60" w:type="dxa"/>
            </w:tcMar>
            <w:hideMark/>
          </w:tcPr>
          <w:p w14:paraId="3CA35353" w14:textId="77777777" w:rsidR="00352FA8" w:rsidRPr="00352FA8" w:rsidRDefault="00352FA8" w:rsidP="00352FA8">
            <w:pPr>
              <w:spacing w:after="0" w:line="240" w:lineRule="auto"/>
              <w:jc w:val="center"/>
              <w:rPr>
                <w:rFonts w:ascii="Times New Roman" w:eastAsia="Times New Roman" w:hAnsi="Times New Roman" w:cs="Times New Roman"/>
                <w:sz w:val="28"/>
                <w:szCs w:val="28"/>
                <w:lang w:eastAsia="ru-RU"/>
              </w:rPr>
            </w:pPr>
            <w:proofErr w:type="spellStart"/>
            <w:r w:rsidRPr="00352FA8">
              <w:rPr>
                <w:rFonts w:ascii="Times New Roman" w:eastAsia="Times New Roman" w:hAnsi="Times New Roman" w:cs="Times New Roman"/>
                <w:sz w:val="28"/>
                <w:szCs w:val="28"/>
                <w:lang w:eastAsia="ru-RU"/>
              </w:rPr>
              <w:t>пп</w:t>
            </w:r>
            <w:proofErr w:type="spellEnd"/>
            <w:r w:rsidRPr="00352FA8">
              <w:rPr>
                <w:rFonts w:ascii="Times New Roman" w:eastAsia="Times New Roman" w:hAnsi="Times New Roman" w:cs="Times New Roman"/>
                <w:sz w:val="28"/>
                <w:szCs w:val="28"/>
                <w:lang w:eastAsia="ru-RU"/>
              </w:rPr>
              <w:t>. «б» п.1 постановления № 568;</w:t>
            </w:r>
            <w:r w:rsidRPr="00352FA8">
              <w:rPr>
                <w:rFonts w:ascii="Times New Roman" w:eastAsia="Times New Roman" w:hAnsi="Times New Roman" w:cs="Times New Roman"/>
                <w:sz w:val="28"/>
                <w:szCs w:val="28"/>
                <w:lang w:eastAsia="ru-RU"/>
              </w:rPr>
              <w:br/>
              <w:t>постановление Правительства Российской Федерации от 09.01.2014 № 10;</w:t>
            </w:r>
            <w:r w:rsidRPr="00352FA8">
              <w:rPr>
                <w:rFonts w:ascii="Times New Roman" w:eastAsia="Times New Roman" w:hAnsi="Times New Roman" w:cs="Times New Roman"/>
                <w:sz w:val="28"/>
                <w:szCs w:val="28"/>
                <w:lang w:eastAsia="ru-RU"/>
              </w:rPr>
              <w:br/>
              <w:t>приказ Росрезерва № 145</w:t>
            </w:r>
            <w:r w:rsidRPr="00352FA8">
              <w:rPr>
                <w:rFonts w:ascii="Times New Roman" w:eastAsia="Times New Roman" w:hAnsi="Times New Roman" w:cs="Times New Roman"/>
                <w:sz w:val="28"/>
                <w:szCs w:val="28"/>
                <w:lang w:eastAsia="ru-RU"/>
              </w:rPr>
              <w:br/>
            </w:r>
          </w:p>
        </w:tc>
        <w:tc>
          <w:tcPr>
            <w:tcW w:w="4788" w:type="dxa"/>
            <w:tcBorders>
              <w:top w:val="single" w:sz="6" w:space="0" w:color="858585"/>
              <w:left w:val="single" w:sz="6" w:space="0" w:color="858585"/>
              <w:bottom w:val="single" w:sz="6" w:space="0" w:color="858585"/>
              <w:right w:val="single" w:sz="6" w:space="0" w:color="858585"/>
            </w:tcBorders>
            <w:tcMar>
              <w:top w:w="60" w:type="dxa"/>
              <w:left w:w="60" w:type="dxa"/>
              <w:bottom w:w="60" w:type="dxa"/>
              <w:right w:w="60" w:type="dxa"/>
            </w:tcMar>
            <w:hideMark/>
          </w:tcPr>
          <w:p w14:paraId="60C06407" w14:textId="77777777" w:rsidR="00352FA8" w:rsidRPr="00352FA8" w:rsidRDefault="00352FA8" w:rsidP="00352FA8">
            <w:pPr>
              <w:spacing w:after="0" w:line="240" w:lineRule="auto"/>
              <w:jc w:val="center"/>
              <w:rPr>
                <w:rFonts w:ascii="Times New Roman" w:eastAsia="Times New Roman" w:hAnsi="Times New Roman" w:cs="Times New Roman"/>
                <w:sz w:val="28"/>
                <w:szCs w:val="28"/>
                <w:lang w:eastAsia="ru-RU"/>
              </w:rPr>
            </w:pPr>
            <w:r w:rsidRPr="00352FA8">
              <w:rPr>
                <w:rFonts w:ascii="Times New Roman" w:eastAsia="Times New Roman" w:hAnsi="Times New Roman" w:cs="Times New Roman"/>
                <w:sz w:val="28"/>
                <w:szCs w:val="28"/>
                <w:lang w:eastAsia="ru-RU"/>
              </w:rPr>
              <w:br/>
            </w:r>
          </w:p>
        </w:tc>
      </w:tr>
      <w:tr w:rsidR="00352FA8" w:rsidRPr="00352FA8" w14:paraId="2007E157" w14:textId="77777777" w:rsidTr="00352FA8">
        <w:tc>
          <w:tcPr>
            <w:tcW w:w="4459" w:type="dxa"/>
            <w:tcBorders>
              <w:top w:val="single" w:sz="6" w:space="0" w:color="858585"/>
              <w:left w:val="single" w:sz="6" w:space="0" w:color="858585"/>
              <w:bottom w:val="single" w:sz="6" w:space="0" w:color="858585"/>
              <w:right w:val="single" w:sz="6" w:space="0" w:color="858585"/>
            </w:tcBorders>
            <w:tcMar>
              <w:top w:w="60" w:type="dxa"/>
              <w:left w:w="60" w:type="dxa"/>
              <w:bottom w:w="60" w:type="dxa"/>
              <w:right w:w="60" w:type="dxa"/>
            </w:tcMar>
            <w:hideMark/>
          </w:tcPr>
          <w:p w14:paraId="1E453B39" w14:textId="77777777" w:rsidR="00352FA8" w:rsidRPr="00352FA8" w:rsidRDefault="00352FA8" w:rsidP="00352FA8">
            <w:pPr>
              <w:spacing w:after="0" w:line="240" w:lineRule="auto"/>
              <w:jc w:val="center"/>
              <w:rPr>
                <w:rFonts w:ascii="Times New Roman" w:eastAsia="Times New Roman" w:hAnsi="Times New Roman" w:cs="Times New Roman"/>
                <w:sz w:val="28"/>
                <w:szCs w:val="28"/>
                <w:lang w:eastAsia="ru-RU"/>
              </w:rPr>
            </w:pPr>
            <w:r w:rsidRPr="00352FA8">
              <w:rPr>
                <w:rFonts w:ascii="Times New Roman" w:eastAsia="Times New Roman" w:hAnsi="Times New Roman" w:cs="Times New Roman"/>
                <w:sz w:val="28"/>
                <w:szCs w:val="28"/>
                <w:lang w:eastAsia="ru-RU"/>
              </w:rPr>
              <w:t>Работник обязан уведомлять работодателя</w:t>
            </w:r>
            <w:r w:rsidRPr="00352FA8">
              <w:rPr>
                <w:rFonts w:ascii="Times New Roman" w:eastAsia="Times New Roman" w:hAnsi="Times New Roman" w:cs="Times New Roman"/>
                <w:sz w:val="28"/>
                <w:szCs w:val="28"/>
                <w:lang w:eastAsia="ru-RU"/>
              </w:rPr>
              <w:br/>
              <w:t xml:space="preserve">(его представителя) о получении подарка в связи с протокольными мероприятиями, со служебными командировками, с другими </w:t>
            </w:r>
            <w:r w:rsidRPr="00352FA8">
              <w:rPr>
                <w:rFonts w:ascii="Times New Roman" w:eastAsia="Times New Roman" w:hAnsi="Times New Roman" w:cs="Times New Roman"/>
                <w:sz w:val="28"/>
                <w:szCs w:val="28"/>
                <w:lang w:eastAsia="ru-RU"/>
              </w:rPr>
              <w:lastRenderedPageBreak/>
              <w:t>официальными мероприятиями и иные случаи, установленные федеральными законами и иными нормативными правовыми актами, определяющими особенности правового положения и специфику трудовой деятельности работника, и передавать данный подарок, стоимость которого превышает 3 тыс. руб., по акту в организацию с сохранением возможности его выкупа в порядке, установленном нормативными правовыми актами Российской Федерации.</w:t>
            </w:r>
          </w:p>
        </w:tc>
        <w:tc>
          <w:tcPr>
            <w:tcW w:w="1952" w:type="dxa"/>
            <w:tcBorders>
              <w:top w:val="single" w:sz="6" w:space="0" w:color="858585"/>
              <w:left w:val="single" w:sz="6" w:space="0" w:color="858585"/>
              <w:bottom w:val="single" w:sz="6" w:space="0" w:color="858585"/>
              <w:right w:val="single" w:sz="6" w:space="0" w:color="858585"/>
            </w:tcBorders>
            <w:tcMar>
              <w:top w:w="60" w:type="dxa"/>
              <w:left w:w="60" w:type="dxa"/>
              <w:bottom w:w="60" w:type="dxa"/>
              <w:right w:w="60" w:type="dxa"/>
            </w:tcMar>
            <w:hideMark/>
          </w:tcPr>
          <w:p w14:paraId="60FDAD7B" w14:textId="77777777" w:rsidR="00352FA8" w:rsidRPr="00352FA8" w:rsidRDefault="00352FA8" w:rsidP="00352FA8">
            <w:pPr>
              <w:spacing w:after="0" w:line="240" w:lineRule="auto"/>
              <w:jc w:val="center"/>
              <w:rPr>
                <w:rFonts w:ascii="Times New Roman" w:eastAsia="Times New Roman" w:hAnsi="Times New Roman" w:cs="Times New Roman"/>
                <w:sz w:val="28"/>
                <w:szCs w:val="28"/>
                <w:lang w:eastAsia="ru-RU"/>
              </w:rPr>
            </w:pPr>
            <w:proofErr w:type="spellStart"/>
            <w:r w:rsidRPr="00352FA8">
              <w:rPr>
                <w:rFonts w:ascii="Times New Roman" w:eastAsia="Times New Roman" w:hAnsi="Times New Roman" w:cs="Times New Roman"/>
                <w:sz w:val="28"/>
                <w:szCs w:val="28"/>
                <w:lang w:eastAsia="ru-RU"/>
              </w:rPr>
              <w:lastRenderedPageBreak/>
              <w:t>пп</w:t>
            </w:r>
            <w:proofErr w:type="spellEnd"/>
            <w:r w:rsidRPr="00352FA8">
              <w:rPr>
                <w:rFonts w:ascii="Times New Roman" w:eastAsia="Times New Roman" w:hAnsi="Times New Roman" w:cs="Times New Roman"/>
                <w:sz w:val="28"/>
                <w:szCs w:val="28"/>
                <w:lang w:eastAsia="ru-RU"/>
              </w:rPr>
              <w:t>. «в» п.1 постановления № 568;</w:t>
            </w:r>
            <w:r w:rsidRPr="00352FA8">
              <w:rPr>
                <w:rFonts w:ascii="Times New Roman" w:eastAsia="Times New Roman" w:hAnsi="Times New Roman" w:cs="Times New Roman"/>
                <w:sz w:val="28"/>
                <w:szCs w:val="28"/>
                <w:lang w:eastAsia="ru-RU"/>
              </w:rPr>
              <w:br/>
              <w:t xml:space="preserve">постановление Правительства Российской </w:t>
            </w:r>
            <w:r w:rsidRPr="00352FA8">
              <w:rPr>
                <w:rFonts w:ascii="Times New Roman" w:eastAsia="Times New Roman" w:hAnsi="Times New Roman" w:cs="Times New Roman"/>
                <w:sz w:val="28"/>
                <w:szCs w:val="28"/>
                <w:lang w:eastAsia="ru-RU"/>
              </w:rPr>
              <w:lastRenderedPageBreak/>
              <w:t>Федерации от 09.01.2014 № 10;</w:t>
            </w:r>
            <w:r w:rsidRPr="00352FA8">
              <w:rPr>
                <w:rFonts w:ascii="Times New Roman" w:eastAsia="Times New Roman" w:hAnsi="Times New Roman" w:cs="Times New Roman"/>
                <w:sz w:val="28"/>
                <w:szCs w:val="28"/>
                <w:lang w:eastAsia="ru-RU"/>
              </w:rPr>
              <w:br/>
              <w:t>приказ Росрезерва № 145</w:t>
            </w:r>
          </w:p>
        </w:tc>
        <w:tc>
          <w:tcPr>
            <w:tcW w:w="4788" w:type="dxa"/>
            <w:tcBorders>
              <w:top w:val="single" w:sz="6" w:space="0" w:color="858585"/>
              <w:left w:val="single" w:sz="6" w:space="0" w:color="858585"/>
              <w:bottom w:val="single" w:sz="6" w:space="0" w:color="858585"/>
              <w:right w:val="single" w:sz="6" w:space="0" w:color="858585"/>
            </w:tcBorders>
            <w:tcMar>
              <w:top w:w="60" w:type="dxa"/>
              <w:left w:w="60" w:type="dxa"/>
              <w:bottom w:w="60" w:type="dxa"/>
              <w:right w:w="60" w:type="dxa"/>
            </w:tcMar>
            <w:hideMark/>
          </w:tcPr>
          <w:p w14:paraId="7EF5353A" w14:textId="77777777" w:rsidR="00352FA8" w:rsidRPr="00352FA8" w:rsidRDefault="00352FA8" w:rsidP="00352FA8">
            <w:pPr>
              <w:spacing w:after="0" w:line="240" w:lineRule="auto"/>
              <w:jc w:val="center"/>
              <w:rPr>
                <w:rFonts w:ascii="Times New Roman" w:eastAsia="Times New Roman" w:hAnsi="Times New Roman" w:cs="Times New Roman"/>
                <w:sz w:val="28"/>
                <w:szCs w:val="28"/>
                <w:lang w:eastAsia="ru-RU"/>
              </w:rPr>
            </w:pPr>
            <w:r w:rsidRPr="00352FA8">
              <w:rPr>
                <w:rFonts w:ascii="Times New Roman" w:eastAsia="Times New Roman" w:hAnsi="Times New Roman" w:cs="Times New Roman"/>
                <w:sz w:val="28"/>
                <w:szCs w:val="28"/>
                <w:lang w:eastAsia="ru-RU"/>
              </w:rPr>
              <w:lastRenderedPageBreak/>
              <w:t>письменно уведомить работодателя</w:t>
            </w:r>
            <w:r w:rsidRPr="00352FA8">
              <w:rPr>
                <w:rFonts w:ascii="Times New Roman" w:eastAsia="Times New Roman" w:hAnsi="Times New Roman" w:cs="Times New Roman"/>
                <w:sz w:val="28"/>
                <w:szCs w:val="28"/>
                <w:lang w:eastAsia="ru-RU"/>
              </w:rPr>
              <w:br/>
              <w:t>о получении подарка любой стоимости и передать подарок по акту в организацию, если стоимость подарка превышает 3 тысячи рублей либо стоимость его неизвестна</w:t>
            </w:r>
          </w:p>
        </w:tc>
      </w:tr>
      <w:tr w:rsidR="00352FA8" w:rsidRPr="00352FA8" w14:paraId="1E5972A9" w14:textId="77777777" w:rsidTr="00352FA8">
        <w:tc>
          <w:tcPr>
            <w:tcW w:w="4459" w:type="dxa"/>
            <w:tcBorders>
              <w:top w:val="single" w:sz="6" w:space="0" w:color="858585"/>
              <w:left w:val="single" w:sz="6" w:space="0" w:color="858585"/>
              <w:bottom w:val="single" w:sz="6" w:space="0" w:color="858585"/>
              <w:right w:val="single" w:sz="6" w:space="0" w:color="858585"/>
            </w:tcBorders>
            <w:tcMar>
              <w:top w:w="60" w:type="dxa"/>
              <w:left w:w="60" w:type="dxa"/>
              <w:bottom w:w="60" w:type="dxa"/>
              <w:right w:w="60" w:type="dxa"/>
            </w:tcMar>
            <w:hideMark/>
          </w:tcPr>
          <w:p w14:paraId="695C9667" w14:textId="77777777" w:rsidR="00352FA8" w:rsidRPr="00352FA8" w:rsidRDefault="00352FA8" w:rsidP="00352FA8">
            <w:pPr>
              <w:spacing w:after="0" w:line="240" w:lineRule="auto"/>
              <w:jc w:val="center"/>
              <w:rPr>
                <w:rFonts w:ascii="Times New Roman" w:eastAsia="Times New Roman" w:hAnsi="Times New Roman" w:cs="Times New Roman"/>
                <w:sz w:val="28"/>
                <w:szCs w:val="28"/>
                <w:lang w:eastAsia="ru-RU"/>
              </w:rPr>
            </w:pPr>
            <w:r w:rsidRPr="00352FA8">
              <w:rPr>
                <w:rFonts w:ascii="Times New Roman" w:eastAsia="Times New Roman" w:hAnsi="Times New Roman" w:cs="Times New Roman"/>
                <w:sz w:val="28"/>
                <w:szCs w:val="28"/>
                <w:lang w:eastAsia="ru-RU"/>
              </w:rPr>
              <w:lastRenderedPageBreak/>
              <w:t>Работник не вправе принимать без письменного разрешения работодателя (его представителя)</w:t>
            </w:r>
            <w:r w:rsidRPr="00352FA8">
              <w:rPr>
                <w:rFonts w:ascii="Times New Roman" w:eastAsia="Times New Roman" w:hAnsi="Times New Roman" w:cs="Times New Roman"/>
                <w:sz w:val="28"/>
                <w:szCs w:val="28"/>
                <w:lang w:eastAsia="ru-RU"/>
              </w:rPr>
              <w:br/>
              <w:t>от иностранных государств, международных организаций награды, почетные и специальные звания (за исключением научных званий), если</w:t>
            </w:r>
            <w:r w:rsidRPr="00352FA8">
              <w:rPr>
                <w:rFonts w:ascii="Times New Roman" w:eastAsia="Times New Roman" w:hAnsi="Times New Roman" w:cs="Times New Roman"/>
                <w:sz w:val="28"/>
                <w:szCs w:val="28"/>
                <w:lang w:eastAsia="ru-RU"/>
              </w:rPr>
              <w:br/>
              <w:t>в его должностные обязанности входит взаимодействие с указанными организациями.</w:t>
            </w:r>
          </w:p>
        </w:tc>
        <w:tc>
          <w:tcPr>
            <w:tcW w:w="1952" w:type="dxa"/>
            <w:tcBorders>
              <w:top w:val="single" w:sz="6" w:space="0" w:color="858585"/>
              <w:left w:val="single" w:sz="6" w:space="0" w:color="858585"/>
              <w:bottom w:val="single" w:sz="6" w:space="0" w:color="858585"/>
              <w:right w:val="single" w:sz="6" w:space="0" w:color="858585"/>
            </w:tcBorders>
            <w:tcMar>
              <w:top w:w="60" w:type="dxa"/>
              <w:left w:w="60" w:type="dxa"/>
              <w:bottom w:w="60" w:type="dxa"/>
              <w:right w:w="60" w:type="dxa"/>
            </w:tcMar>
            <w:hideMark/>
          </w:tcPr>
          <w:p w14:paraId="2002D86B" w14:textId="77777777" w:rsidR="00352FA8" w:rsidRPr="00352FA8" w:rsidRDefault="00352FA8" w:rsidP="00352FA8">
            <w:pPr>
              <w:spacing w:after="0" w:line="240" w:lineRule="auto"/>
              <w:jc w:val="center"/>
              <w:rPr>
                <w:rFonts w:ascii="Times New Roman" w:eastAsia="Times New Roman" w:hAnsi="Times New Roman" w:cs="Times New Roman"/>
                <w:sz w:val="28"/>
                <w:szCs w:val="28"/>
                <w:lang w:eastAsia="ru-RU"/>
              </w:rPr>
            </w:pPr>
            <w:proofErr w:type="spellStart"/>
            <w:r w:rsidRPr="00352FA8">
              <w:rPr>
                <w:rFonts w:ascii="Times New Roman" w:eastAsia="Times New Roman" w:hAnsi="Times New Roman" w:cs="Times New Roman"/>
                <w:sz w:val="28"/>
                <w:szCs w:val="28"/>
                <w:lang w:eastAsia="ru-RU"/>
              </w:rPr>
              <w:t>пп</w:t>
            </w:r>
            <w:proofErr w:type="spellEnd"/>
            <w:r w:rsidRPr="00352FA8">
              <w:rPr>
                <w:rFonts w:ascii="Times New Roman" w:eastAsia="Times New Roman" w:hAnsi="Times New Roman" w:cs="Times New Roman"/>
                <w:sz w:val="28"/>
                <w:szCs w:val="28"/>
                <w:lang w:eastAsia="ru-RU"/>
              </w:rPr>
              <w:t>. «а» п. 1 постановления № 568</w:t>
            </w:r>
          </w:p>
        </w:tc>
        <w:tc>
          <w:tcPr>
            <w:tcW w:w="4788" w:type="dxa"/>
            <w:tcBorders>
              <w:top w:val="single" w:sz="6" w:space="0" w:color="858585"/>
              <w:left w:val="single" w:sz="6" w:space="0" w:color="858585"/>
              <w:bottom w:val="single" w:sz="6" w:space="0" w:color="858585"/>
              <w:right w:val="single" w:sz="6" w:space="0" w:color="858585"/>
            </w:tcBorders>
            <w:tcMar>
              <w:top w:w="60" w:type="dxa"/>
              <w:left w:w="60" w:type="dxa"/>
              <w:bottom w:w="60" w:type="dxa"/>
              <w:right w:w="60" w:type="dxa"/>
            </w:tcMar>
            <w:hideMark/>
          </w:tcPr>
          <w:p w14:paraId="28354309" w14:textId="77777777" w:rsidR="00352FA8" w:rsidRPr="00352FA8" w:rsidRDefault="00352FA8" w:rsidP="00352FA8">
            <w:pPr>
              <w:spacing w:after="0" w:line="240" w:lineRule="auto"/>
              <w:jc w:val="center"/>
              <w:rPr>
                <w:rFonts w:ascii="Times New Roman" w:eastAsia="Times New Roman" w:hAnsi="Times New Roman" w:cs="Times New Roman"/>
                <w:sz w:val="28"/>
                <w:szCs w:val="28"/>
                <w:lang w:eastAsia="ru-RU"/>
              </w:rPr>
            </w:pPr>
            <w:r w:rsidRPr="00352FA8">
              <w:rPr>
                <w:rFonts w:ascii="Times New Roman" w:eastAsia="Times New Roman" w:hAnsi="Times New Roman" w:cs="Times New Roman"/>
                <w:sz w:val="28"/>
                <w:szCs w:val="28"/>
                <w:lang w:eastAsia="ru-RU"/>
              </w:rPr>
              <w:t>необходимо получить письменное разрешение работодателя (его представителя)</w:t>
            </w:r>
          </w:p>
        </w:tc>
      </w:tr>
      <w:tr w:rsidR="00352FA8" w:rsidRPr="00352FA8" w14:paraId="07E53116" w14:textId="77777777" w:rsidTr="00352FA8">
        <w:tc>
          <w:tcPr>
            <w:tcW w:w="11199" w:type="dxa"/>
            <w:gridSpan w:val="3"/>
            <w:tcBorders>
              <w:top w:val="single" w:sz="6" w:space="0" w:color="858585"/>
              <w:left w:val="single" w:sz="6" w:space="0" w:color="858585"/>
              <w:bottom w:val="single" w:sz="6" w:space="0" w:color="858585"/>
              <w:right w:val="single" w:sz="6" w:space="0" w:color="858585"/>
            </w:tcBorders>
            <w:tcMar>
              <w:top w:w="60" w:type="dxa"/>
              <w:left w:w="60" w:type="dxa"/>
              <w:bottom w:w="60" w:type="dxa"/>
              <w:right w:w="60" w:type="dxa"/>
            </w:tcMar>
            <w:hideMark/>
          </w:tcPr>
          <w:p w14:paraId="68906E52" w14:textId="77777777" w:rsidR="00352FA8" w:rsidRPr="00352FA8" w:rsidRDefault="00352FA8" w:rsidP="00352FA8">
            <w:pPr>
              <w:spacing w:after="0" w:line="240" w:lineRule="auto"/>
              <w:jc w:val="center"/>
              <w:rPr>
                <w:rFonts w:ascii="Times New Roman" w:eastAsia="Times New Roman" w:hAnsi="Times New Roman" w:cs="Times New Roman"/>
                <w:sz w:val="28"/>
                <w:szCs w:val="28"/>
                <w:lang w:eastAsia="ru-RU"/>
              </w:rPr>
            </w:pPr>
            <w:r w:rsidRPr="00352FA8">
              <w:rPr>
                <w:rFonts w:ascii="Times New Roman" w:eastAsia="Times New Roman" w:hAnsi="Times New Roman" w:cs="Times New Roman"/>
                <w:b/>
                <w:bCs/>
                <w:sz w:val="28"/>
                <w:szCs w:val="28"/>
                <w:lang w:eastAsia="ru-RU"/>
              </w:rPr>
              <w:t>Выполнение иной работы</w:t>
            </w:r>
          </w:p>
        </w:tc>
      </w:tr>
      <w:tr w:rsidR="00352FA8" w:rsidRPr="00352FA8" w14:paraId="76FB1460" w14:textId="77777777" w:rsidTr="00352FA8">
        <w:tc>
          <w:tcPr>
            <w:tcW w:w="4459" w:type="dxa"/>
            <w:tcBorders>
              <w:top w:val="single" w:sz="6" w:space="0" w:color="858585"/>
              <w:left w:val="single" w:sz="6" w:space="0" w:color="858585"/>
              <w:bottom w:val="single" w:sz="6" w:space="0" w:color="858585"/>
              <w:right w:val="single" w:sz="6" w:space="0" w:color="858585"/>
            </w:tcBorders>
            <w:tcMar>
              <w:top w:w="60" w:type="dxa"/>
              <w:left w:w="60" w:type="dxa"/>
              <w:bottom w:w="60" w:type="dxa"/>
              <w:right w:w="60" w:type="dxa"/>
            </w:tcMar>
            <w:hideMark/>
          </w:tcPr>
          <w:p w14:paraId="7E98BEAD" w14:textId="77777777" w:rsidR="00352FA8" w:rsidRPr="00352FA8" w:rsidRDefault="00352FA8" w:rsidP="00352FA8">
            <w:pPr>
              <w:spacing w:after="0" w:line="240" w:lineRule="auto"/>
              <w:jc w:val="center"/>
              <w:rPr>
                <w:rFonts w:ascii="Times New Roman" w:eastAsia="Times New Roman" w:hAnsi="Times New Roman" w:cs="Times New Roman"/>
                <w:sz w:val="28"/>
                <w:szCs w:val="28"/>
                <w:lang w:eastAsia="ru-RU"/>
              </w:rPr>
            </w:pPr>
            <w:r w:rsidRPr="00352FA8">
              <w:rPr>
                <w:rFonts w:ascii="Times New Roman" w:eastAsia="Times New Roman" w:hAnsi="Times New Roman" w:cs="Times New Roman"/>
                <w:sz w:val="28"/>
                <w:szCs w:val="28"/>
                <w:lang w:eastAsia="ru-RU"/>
              </w:rPr>
              <w:t>Работник не вправе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или российским законодательством.</w:t>
            </w:r>
          </w:p>
        </w:tc>
        <w:tc>
          <w:tcPr>
            <w:tcW w:w="1952" w:type="dxa"/>
            <w:tcBorders>
              <w:top w:val="single" w:sz="6" w:space="0" w:color="858585"/>
              <w:left w:val="single" w:sz="6" w:space="0" w:color="858585"/>
              <w:bottom w:val="single" w:sz="6" w:space="0" w:color="858585"/>
              <w:right w:val="single" w:sz="6" w:space="0" w:color="858585"/>
            </w:tcBorders>
            <w:tcMar>
              <w:top w:w="60" w:type="dxa"/>
              <w:left w:w="60" w:type="dxa"/>
              <w:bottom w:w="60" w:type="dxa"/>
              <w:right w:w="60" w:type="dxa"/>
            </w:tcMar>
            <w:hideMark/>
          </w:tcPr>
          <w:p w14:paraId="44D80110" w14:textId="77777777" w:rsidR="00352FA8" w:rsidRPr="00352FA8" w:rsidRDefault="00352FA8" w:rsidP="00352FA8">
            <w:pPr>
              <w:spacing w:after="0" w:line="240" w:lineRule="auto"/>
              <w:jc w:val="center"/>
              <w:rPr>
                <w:rFonts w:ascii="Times New Roman" w:eastAsia="Times New Roman" w:hAnsi="Times New Roman" w:cs="Times New Roman"/>
                <w:sz w:val="28"/>
                <w:szCs w:val="28"/>
                <w:lang w:eastAsia="ru-RU"/>
              </w:rPr>
            </w:pPr>
            <w:proofErr w:type="spellStart"/>
            <w:r w:rsidRPr="00352FA8">
              <w:rPr>
                <w:rFonts w:ascii="Times New Roman" w:eastAsia="Times New Roman" w:hAnsi="Times New Roman" w:cs="Times New Roman"/>
                <w:sz w:val="28"/>
                <w:szCs w:val="28"/>
                <w:lang w:eastAsia="ru-RU"/>
              </w:rPr>
              <w:t>пп</w:t>
            </w:r>
            <w:proofErr w:type="spellEnd"/>
            <w:r w:rsidRPr="00352FA8">
              <w:rPr>
                <w:rFonts w:ascii="Times New Roman" w:eastAsia="Times New Roman" w:hAnsi="Times New Roman" w:cs="Times New Roman"/>
                <w:sz w:val="28"/>
                <w:szCs w:val="28"/>
                <w:lang w:eastAsia="ru-RU"/>
              </w:rPr>
              <w:t>. «а» п. 1 постановления № 568</w:t>
            </w:r>
          </w:p>
        </w:tc>
        <w:tc>
          <w:tcPr>
            <w:tcW w:w="4788" w:type="dxa"/>
            <w:tcBorders>
              <w:top w:val="single" w:sz="6" w:space="0" w:color="858585"/>
              <w:left w:val="single" w:sz="6" w:space="0" w:color="858585"/>
              <w:bottom w:val="single" w:sz="6" w:space="0" w:color="858585"/>
              <w:right w:val="single" w:sz="6" w:space="0" w:color="858585"/>
            </w:tcBorders>
            <w:tcMar>
              <w:top w:w="60" w:type="dxa"/>
              <w:left w:w="60" w:type="dxa"/>
              <w:bottom w:w="60" w:type="dxa"/>
              <w:right w:w="60" w:type="dxa"/>
            </w:tcMar>
            <w:hideMark/>
          </w:tcPr>
          <w:p w14:paraId="2DAD935D" w14:textId="77777777" w:rsidR="00352FA8" w:rsidRPr="00352FA8" w:rsidRDefault="00352FA8" w:rsidP="00352FA8">
            <w:pPr>
              <w:spacing w:after="0" w:line="240" w:lineRule="auto"/>
              <w:jc w:val="center"/>
              <w:rPr>
                <w:rFonts w:ascii="Times New Roman" w:eastAsia="Times New Roman" w:hAnsi="Times New Roman" w:cs="Times New Roman"/>
                <w:sz w:val="28"/>
                <w:szCs w:val="28"/>
                <w:lang w:eastAsia="ru-RU"/>
              </w:rPr>
            </w:pPr>
            <w:r w:rsidRPr="00352FA8">
              <w:rPr>
                <w:rFonts w:ascii="Times New Roman" w:eastAsia="Times New Roman" w:hAnsi="Times New Roman" w:cs="Times New Roman"/>
                <w:sz w:val="28"/>
                <w:szCs w:val="28"/>
                <w:lang w:eastAsia="ru-RU"/>
              </w:rPr>
              <w:br/>
            </w:r>
          </w:p>
        </w:tc>
      </w:tr>
      <w:tr w:rsidR="00352FA8" w:rsidRPr="00352FA8" w14:paraId="6360A11A" w14:textId="77777777" w:rsidTr="00352FA8">
        <w:tc>
          <w:tcPr>
            <w:tcW w:w="4459" w:type="dxa"/>
            <w:tcBorders>
              <w:top w:val="single" w:sz="6" w:space="0" w:color="858585"/>
              <w:left w:val="single" w:sz="6" w:space="0" w:color="858585"/>
              <w:bottom w:val="single" w:sz="6" w:space="0" w:color="858585"/>
              <w:right w:val="single" w:sz="6" w:space="0" w:color="858585"/>
            </w:tcBorders>
            <w:tcMar>
              <w:top w:w="60" w:type="dxa"/>
              <w:left w:w="60" w:type="dxa"/>
              <w:bottom w:w="60" w:type="dxa"/>
              <w:right w:w="60" w:type="dxa"/>
            </w:tcMar>
            <w:hideMark/>
          </w:tcPr>
          <w:p w14:paraId="19498C8E" w14:textId="77777777" w:rsidR="00352FA8" w:rsidRPr="00352FA8" w:rsidRDefault="00352FA8" w:rsidP="00352FA8">
            <w:pPr>
              <w:spacing w:after="0" w:line="240" w:lineRule="auto"/>
              <w:jc w:val="center"/>
              <w:rPr>
                <w:rFonts w:ascii="Times New Roman" w:eastAsia="Times New Roman" w:hAnsi="Times New Roman" w:cs="Times New Roman"/>
                <w:sz w:val="28"/>
                <w:szCs w:val="28"/>
                <w:lang w:eastAsia="ru-RU"/>
              </w:rPr>
            </w:pPr>
            <w:r w:rsidRPr="00352FA8">
              <w:rPr>
                <w:rFonts w:ascii="Times New Roman" w:eastAsia="Times New Roman" w:hAnsi="Times New Roman" w:cs="Times New Roman"/>
                <w:sz w:val="28"/>
                <w:szCs w:val="28"/>
                <w:lang w:eastAsia="ru-RU"/>
              </w:rPr>
              <w:t xml:space="preserve">Работник не вправе заниматься без письменного разрешения работодателя (его представителя) оплачиваемой деятельностью, </w:t>
            </w:r>
            <w:r w:rsidRPr="00352FA8">
              <w:rPr>
                <w:rFonts w:ascii="Times New Roman" w:eastAsia="Times New Roman" w:hAnsi="Times New Roman" w:cs="Times New Roman"/>
                <w:sz w:val="28"/>
                <w:szCs w:val="28"/>
                <w:lang w:eastAsia="ru-RU"/>
              </w:rPr>
              <w:lastRenderedPageBreak/>
              <w:t>финансируемой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или российским законодательством.</w:t>
            </w:r>
          </w:p>
        </w:tc>
        <w:tc>
          <w:tcPr>
            <w:tcW w:w="1952" w:type="dxa"/>
            <w:tcBorders>
              <w:top w:val="single" w:sz="6" w:space="0" w:color="858585"/>
              <w:left w:val="single" w:sz="6" w:space="0" w:color="858585"/>
              <w:bottom w:val="single" w:sz="6" w:space="0" w:color="858585"/>
              <w:right w:val="single" w:sz="6" w:space="0" w:color="858585"/>
            </w:tcBorders>
            <w:tcMar>
              <w:top w:w="60" w:type="dxa"/>
              <w:left w:w="60" w:type="dxa"/>
              <w:bottom w:w="60" w:type="dxa"/>
              <w:right w:w="60" w:type="dxa"/>
            </w:tcMar>
            <w:hideMark/>
          </w:tcPr>
          <w:p w14:paraId="35A1E9CB" w14:textId="77777777" w:rsidR="00352FA8" w:rsidRPr="00352FA8" w:rsidRDefault="00352FA8" w:rsidP="00352FA8">
            <w:pPr>
              <w:spacing w:after="0" w:line="240" w:lineRule="auto"/>
              <w:jc w:val="center"/>
              <w:rPr>
                <w:rFonts w:ascii="Times New Roman" w:eastAsia="Times New Roman" w:hAnsi="Times New Roman" w:cs="Times New Roman"/>
                <w:sz w:val="28"/>
                <w:szCs w:val="28"/>
                <w:lang w:eastAsia="ru-RU"/>
              </w:rPr>
            </w:pPr>
            <w:proofErr w:type="spellStart"/>
            <w:r w:rsidRPr="00352FA8">
              <w:rPr>
                <w:rFonts w:ascii="Times New Roman" w:eastAsia="Times New Roman" w:hAnsi="Times New Roman" w:cs="Times New Roman"/>
                <w:sz w:val="28"/>
                <w:szCs w:val="28"/>
                <w:lang w:eastAsia="ru-RU"/>
              </w:rPr>
              <w:lastRenderedPageBreak/>
              <w:t>пп</w:t>
            </w:r>
            <w:proofErr w:type="spellEnd"/>
            <w:r w:rsidRPr="00352FA8">
              <w:rPr>
                <w:rFonts w:ascii="Times New Roman" w:eastAsia="Times New Roman" w:hAnsi="Times New Roman" w:cs="Times New Roman"/>
                <w:sz w:val="28"/>
                <w:szCs w:val="28"/>
                <w:lang w:eastAsia="ru-RU"/>
              </w:rPr>
              <w:t>. «а» п. 1 постановления № 568</w:t>
            </w:r>
          </w:p>
        </w:tc>
        <w:tc>
          <w:tcPr>
            <w:tcW w:w="4788" w:type="dxa"/>
            <w:tcBorders>
              <w:top w:val="single" w:sz="6" w:space="0" w:color="858585"/>
              <w:left w:val="single" w:sz="6" w:space="0" w:color="858585"/>
              <w:bottom w:val="single" w:sz="6" w:space="0" w:color="858585"/>
              <w:right w:val="single" w:sz="6" w:space="0" w:color="858585"/>
            </w:tcBorders>
            <w:tcMar>
              <w:top w:w="60" w:type="dxa"/>
              <w:left w:w="60" w:type="dxa"/>
              <w:bottom w:w="60" w:type="dxa"/>
              <w:right w:w="60" w:type="dxa"/>
            </w:tcMar>
            <w:hideMark/>
          </w:tcPr>
          <w:p w14:paraId="1F92F228" w14:textId="77777777" w:rsidR="00352FA8" w:rsidRPr="00352FA8" w:rsidRDefault="00352FA8" w:rsidP="00352FA8">
            <w:pPr>
              <w:spacing w:after="0" w:line="240" w:lineRule="auto"/>
              <w:jc w:val="center"/>
              <w:rPr>
                <w:rFonts w:ascii="Times New Roman" w:eastAsia="Times New Roman" w:hAnsi="Times New Roman" w:cs="Times New Roman"/>
                <w:sz w:val="28"/>
                <w:szCs w:val="28"/>
                <w:lang w:eastAsia="ru-RU"/>
              </w:rPr>
            </w:pPr>
            <w:r w:rsidRPr="00352FA8">
              <w:rPr>
                <w:rFonts w:ascii="Times New Roman" w:eastAsia="Times New Roman" w:hAnsi="Times New Roman" w:cs="Times New Roman"/>
                <w:sz w:val="28"/>
                <w:szCs w:val="28"/>
                <w:lang w:eastAsia="ru-RU"/>
              </w:rPr>
              <w:t>работник обязан предварительно в письменной форме запросить у работодателя</w:t>
            </w:r>
            <w:r w:rsidRPr="00352FA8">
              <w:rPr>
                <w:rFonts w:ascii="Times New Roman" w:eastAsia="Times New Roman" w:hAnsi="Times New Roman" w:cs="Times New Roman"/>
                <w:sz w:val="28"/>
                <w:szCs w:val="28"/>
                <w:lang w:eastAsia="ru-RU"/>
              </w:rPr>
              <w:br/>
              <w:t>(его представителя) разрешение</w:t>
            </w:r>
            <w:r w:rsidRPr="00352FA8">
              <w:rPr>
                <w:rFonts w:ascii="Times New Roman" w:eastAsia="Times New Roman" w:hAnsi="Times New Roman" w:cs="Times New Roman"/>
                <w:sz w:val="28"/>
                <w:szCs w:val="28"/>
                <w:lang w:eastAsia="ru-RU"/>
              </w:rPr>
              <w:br/>
            </w:r>
            <w:r w:rsidRPr="00352FA8">
              <w:rPr>
                <w:rFonts w:ascii="Times New Roman" w:eastAsia="Times New Roman" w:hAnsi="Times New Roman" w:cs="Times New Roman"/>
                <w:sz w:val="28"/>
                <w:szCs w:val="28"/>
                <w:lang w:eastAsia="ru-RU"/>
              </w:rPr>
              <w:lastRenderedPageBreak/>
              <w:t>на осуществлении данной деятельности и получить от представителя нанимателя письменное разрешение на ее осуществление</w:t>
            </w:r>
          </w:p>
        </w:tc>
      </w:tr>
      <w:tr w:rsidR="00352FA8" w:rsidRPr="00352FA8" w14:paraId="6A0EA502" w14:textId="77777777" w:rsidTr="00352FA8">
        <w:tc>
          <w:tcPr>
            <w:tcW w:w="11199" w:type="dxa"/>
            <w:gridSpan w:val="3"/>
            <w:tcBorders>
              <w:top w:val="single" w:sz="6" w:space="0" w:color="858585"/>
              <w:left w:val="single" w:sz="6" w:space="0" w:color="858585"/>
              <w:bottom w:val="single" w:sz="6" w:space="0" w:color="858585"/>
              <w:right w:val="single" w:sz="6" w:space="0" w:color="858585"/>
            </w:tcBorders>
            <w:tcMar>
              <w:top w:w="60" w:type="dxa"/>
              <w:left w:w="60" w:type="dxa"/>
              <w:bottom w:w="60" w:type="dxa"/>
              <w:right w:w="60" w:type="dxa"/>
            </w:tcMar>
            <w:hideMark/>
          </w:tcPr>
          <w:p w14:paraId="0D11419C" w14:textId="77777777" w:rsidR="00352FA8" w:rsidRPr="00352FA8" w:rsidRDefault="00352FA8" w:rsidP="00352FA8">
            <w:pPr>
              <w:spacing w:after="0" w:line="240" w:lineRule="auto"/>
              <w:jc w:val="center"/>
              <w:rPr>
                <w:rFonts w:ascii="Times New Roman" w:eastAsia="Times New Roman" w:hAnsi="Times New Roman" w:cs="Times New Roman"/>
                <w:sz w:val="28"/>
                <w:szCs w:val="28"/>
                <w:lang w:eastAsia="ru-RU"/>
              </w:rPr>
            </w:pPr>
            <w:r w:rsidRPr="00352FA8">
              <w:rPr>
                <w:rFonts w:ascii="Times New Roman" w:eastAsia="Times New Roman" w:hAnsi="Times New Roman" w:cs="Times New Roman"/>
                <w:b/>
                <w:bCs/>
                <w:sz w:val="28"/>
                <w:szCs w:val="28"/>
                <w:lang w:eastAsia="ru-RU"/>
              </w:rPr>
              <w:lastRenderedPageBreak/>
              <w:t>Владение акциями и иными ценными бумагами</w:t>
            </w:r>
          </w:p>
        </w:tc>
      </w:tr>
      <w:tr w:rsidR="00352FA8" w:rsidRPr="00352FA8" w14:paraId="3590EEF2" w14:textId="77777777" w:rsidTr="00352FA8">
        <w:tc>
          <w:tcPr>
            <w:tcW w:w="4459" w:type="dxa"/>
            <w:tcBorders>
              <w:top w:val="single" w:sz="6" w:space="0" w:color="858585"/>
              <w:left w:val="single" w:sz="6" w:space="0" w:color="858585"/>
              <w:bottom w:val="single" w:sz="6" w:space="0" w:color="858585"/>
              <w:right w:val="single" w:sz="6" w:space="0" w:color="858585"/>
            </w:tcBorders>
            <w:tcMar>
              <w:top w:w="60" w:type="dxa"/>
              <w:left w:w="60" w:type="dxa"/>
              <w:bottom w:w="60" w:type="dxa"/>
              <w:right w:w="60" w:type="dxa"/>
            </w:tcMar>
            <w:hideMark/>
          </w:tcPr>
          <w:p w14:paraId="4EDD256D" w14:textId="77777777" w:rsidR="00352FA8" w:rsidRPr="00352FA8" w:rsidRDefault="00352FA8" w:rsidP="00352FA8">
            <w:pPr>
              <w:spacing w:after="0" w:line="240" w:lineRule="auto"/>
              <w:jc w:val="center"/>
              <w:rPr>
                <w:rFonts w:ascii="Times New Roman" w:eastAsia="Times New Roman" w:hAnsi="Times New Roman" w:cs="Times New Roman"/>
                <w:sz w:val="28"/>
                <w:szCs w:val="28"/>
                <w:lang w:eastAsia="ru-RU"/>
              </w:rPr>
            </w:pPr>
            <w:r w:rsidRPr="00352FA8">
              <w:rPr>
                <w:rFonts w:ascii="Times New Roman" w:eastAsia="Times New Roman" w:hAnsi="Times New Roman" w:cs="Times New Roman"/>
                <w:sz w:val="28"/>
                <w:szCs w:val="28"/>
                <w:lang w:eastAsia="ru-RU"/>
              </w:rPr>
              <w:t>Работник обязан передавать в целях предотвращения конфликта интересов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законодательством Российской Федерации.</w:t>
            </w:r>
          </w:p>
        </w:tc>
        <w:tc>
          <w:tcPr>
            <w:tcW w:w="1952" w:type="dxa"/>
            <w:tcBorders>
              <w:top w:val="single" w:sz="6" w:space="0" w:color="858585"/>
              <w:left w:val="single" w:sz="6" w:space="0" w:color="858585"/>
              <w:bottom w:val="single" w:sz="6" w:space="0" w:color="858585"/>
              <w:right w:val="single" w:sz="6" w:space="0" w:color="858585"/>
            </w:tcBorders>
            <w:tcMar>
              <w:top w:w="60" w:type="dxa"/>
              <w:left w:w="60" w:type="dxa"/>
              <w:bottom w:w="60" w:type="dxa"/>
              <w:right w:w="60" w:type="dxa"/>
            </w:tcMar>
            <w:hideMark/>
          </w:tcPr>
          <w:p w14:paraId="14F1AF6D" w14:textId="77777777" w:rsidR="00352FA8" w:rsidRPr="00352FA8" w:rsidRDefault="00352FA8" w:rsidP="00352FA8">
            <w:pPr>
              <w:spacing w:after="0" w:line="240" w:lineRule="auto"/>
              <w:jc w:val="center"/>
              <w:rPr>
                <w:rFonts w:ascii="Times New Roman" w:eastAsia="Times New Roman" w:hAnsi="Times New Roman" w:cs="Times New Roman"/>
                <w:sz w:val="28"/>
                <w:szCs w:val="28"/>
                <w:lang w:eastAsia="ru-RU"/>
              </w:rPr>
            </w:pPr>
            <w:r w:rsidRPr="00352FA8">
              <w:rPr>
                <w:rFonts w:ascii="Times New Roman" w:eastAsia="Times New Roman" w:hAnsi="Times New Roman" w:cs="Times New Roman"/>
                <w:sz w:val="28"/>
                <w:szCs w:val="28"/>
                <w:lang w:eastAsia="ru-RU"/>
              </w:rPr>
              <w:t>ст.12.3 Федерального закона № 273-Ф3;</w:t>
            </w:r>
            <w:r w:rsidRPr="00352FA8">
              <w:rPr>
                <w:rFonts w:ascii="Times New Roman" w:eastAsia="Times New Roman" w:hAnsi="Times New Roman" w:cs="Times New Roman"/>
                <w:sz w:val="28"/>
                <w:szCs w:val="28"/>
                <w:lang w:eastAsia="ru-RU"/>
              </w:rPr>
              <w:br/>
            </w:r>
            <w:proofErr w:type="spellStart"/>
            <w:r w:rsidRPr="00352FA8">
              <w:rPr>
                <w:rFonts w:ascii="Times New Roman" w:eastAsia="Times New Roman" w:hAnsi="Times New Roman" w:cs="Times New Roman"/>
                <w:sz w:val="28"/>
                <w:szCs w:val="28"/>
                <w:lang w:eastAsia="ru-RU"/>
              </w:rPr>
              <w:t>пп</w:t>
            </w:r>
            <w:proofErr w:type="spellEnd"/>
            <w:r w:rsidRPr="00352FA8">
              <w:rPr>
                <w:rFonts w:ascii="Times New Roman" w:eastAsia="Times New Roman" w:hAnsi="Times New Roman" w:cs="Times New Roman"/>
                <w:sz w:val="28"/>
                <w:szCs w:val="28"/>
                <w:lang w:eastAsia="ru-RU"/>
              </w:rPr>
              <w:t>. «в» п. 1 постановления 568</w:t>
            </w:r>
            <w:r w:rsidRPr="00352FA8">
              <w:rPr>
                <w:rFonts w:ascii="Times New Roman" w:eastAsia="Times New Roman" w:hAnsi="Times New Roman" w:cs="Times New Roman"/>
                <w:sz w:val="28"/>
                <w:szCs w:val="28"/>
                <w:lang w:eastAsia="ru-RU"/>
              </w:rPr>
              <w:br/>
            </w:r>
          </w:p>
        </w:tc>
        <w:tc>
          <w:tcPr>
            <w:tcW w:w="4788" w:type="dxa"/>
            <w:tcBorders>
              <w:top w:val="single" w:sz="6" w:space="0" w:color="858585"/>
              <w:left w:val="single" w:sz="6" w:space="0" w:color="858585"/>
              <w:bottom w:val="single" w:sz="6" w:space="0" w:color="858585"/>
              <w:right w:val="single" w:sz="6" w:space="0" w:color="858585"/>
            </w:tcBorders>
            <w:tcMar>
              <w:top w:w="60" w:type="dxa"/>
              <w:left w:w="60" w:type="dxa"/>
              <w:bottom w:w="60" w:type="dxa"/>
              <w:right w:w="60" w:type="dxa"/>
            </w:tcMar>
            <w:hideMark/>
          </w:tcPr>
          <w:p w14:paraId="16E3A07F" w14:textId="77777777" w:rsidR="00352FA8" w:rsidRPr="00352FA8" w:rsidRDefault="00352FA8" w:rsidP="00352FA8">
            <w:pPr>
              <w:spacing w:after="0" w:line="240" w:lineRule="auto"/>
              <w:jc w:val="center"/>
              <w:rPr>
                <w:rFonts w:ascii="Times New Roman" w:eastAsia="Times New Roman" w:hAnsi="Times New Roman" w:cs="Times New Roman"/>
                <w:sz w:val="28"/>
                <w:szCs w:val="28"/>
                <w:lang w:eastAsia="ru-RU"/>
              </w:rPr>
            </w:pPr>
            <w:r w:rsidRPr="00352FA8">
              <w:rPr>
                <w:rFonts w:ascii="Times New Roman" w:eastAsia="Times New Roman" w:hAnsi="Times New Roman" w:cs="Times New Roman"/>
                <w:sz w:val="28"/>
                <w:szCs w:val="28"/>
                <w:lang w:eastAsia="ru-RU"/>
              </w:rPr>
              <w:t>работник самостоятельно оценивает возможность возникновения конфликта интересов и принимает решение</w:t>
            </w:r>
            <w:r w:rsidRPr="00352FA8">
              <w:rPr>
                <w:rFonts w:ascii="Times New Roman" w:eastAsia="Times New Roman" w:hAnsi="Times New Roman" w:cs="Times New Roman"/>
                <w:sz w:val="28"/>
                <w:szCs w:val="28"/>
                <w:lang w:eastAsia="ru-RU"/>
              </w:rPr>
              <w:br/>
              <w:t>о необходимости передачи принадлежащих ему ценных бумаг (долей участия, паев в уставных (складочных) капиталах организаций) в доверительное управление либо может обратиться в комиссию по предотвращению и урегулированию конфликта интересов данной организации (при ее наличии) в целях получения решения комиссии о необходимости передачи ценных бумаг (долей участия, паев в уставных (складочных) капиталах организаций) в доверительное управление</w:t>
            </w:r>
          </w:p>
        </w:tc>
      </w:tr>
    </w:tbl>
    <w:p w14:paraId="142B8658" w14:textId="77777777" w:rsidR="00352FA8" w:rsidRPr="00352FA8" w:rsidRDefault="00352FA8" w:rsidP="00352FA8">
      <w:pPr>
        <w:shd w:val="clear" w:color="auto" w:fill="FFFFFF"/>
        <w:spacing w:after="0" w:line="240" w:lineRule="auto"/>
        <w:jc w:val="center"/>
        <w:rPr>
          <w:rFonts w:ascii="Times New Roman" w:eastAsia="Times New Roman" w:hAnsi="Times New Roman" w:cs="Times New Roman"/>
          <w:color w:val="1D1D1D"/>
          <w:sz w:val="28"/>
          <w:szCs w:val="28"/>
          <w:lang w:eastAsia="ru-RU"/>
        </w:rPr>
      </w:pPr>
      <w:r w:rsidRPr="00352FA8">
        <w:rPr>
          <w:rFonts w:ascii="Times New Roman" w:eastAsia="Times New Roman" w:hAnsi="Times New Roman" w:cs="Times New Roman"/>
          <w:b/>
          <w:bCs/>
          <w:color w:val="1D1D1D"/>
          <w:sz w:val="28"/>
          <w:szCs w:val="28"/>
          <w:lang w:eastAsia="ru-RU"/>
        </w:rPr>
        <w:t>4. Ответственность за несоблюдение предусмотренных</w:t>
      </w:r>
      <w:r w:rsidRPr="00352FA8">
        <w:rPr>
          <w:rFonts w:ascii="Times New Roman" w:eastAsia="Times New Roman" w:hAnsi="Times New Roman" w:cs="Times New Roman"/>
          <w:b/>
          <w:bCs/>
          <w:color w:val="1D1D1D"/>
          <w:sz w:val="28"/>
          <w:szCs w:val="28"/>
          <w:lang w:eastAsia="ru-RU"/>
        </w:rPr>
        <w:br/>
        <w:t>ограничений и запретов</w:t>
      </w:r>
    </w:p>
    <w:p w14:paraId="64CD9BEF" w14:textId="77777777" w:rsidR="00352FA8" w:rsidRPr="00352FA8" w:rsidRDefault="00352FA8" w:rsidP="00352FA8">
      <w:pPr>
        <w:shd w:val="clear" w:color="auto" w:fill="FFFFFF"/>
        <w:spacing w:after="0" w:line="240" w:lineRule="auto"/>
        <w:jc w:val="both"/>
        <w:rPr>
          <w:rFonts w:ascii="Times New Roman" w:eastAsia="Times New Roman" w:hAnsi="Times New Roman" w:cs="Times New Roman"/>
          <w:color w:val="1D1D1D"/>
          <w:sz w:val="28"/>
          <w:szCs w:val="28"/>
          <w:lang w:eastAsia="ru-RU"/>
        </w:rPr>
      </w:pPr>
      <w:r w:rsidRPr="00352FA8">
        <w:rPr>
          <w:rFonts w:ascii="Times New Roman" w:eastAsia="Times New Roman" w:hAnsi="Times New Roman" w:cs="Times New Roman"/>
          <w:color w:val="1D1D1D"/>
          <w:sz w:val="28"/>
          <w:szCs w:val="28"/>
          <w:lang w:eastAsia="ru-RU"/>
        </w:rPr>
        <w:t>В соответствии со статьей 13 Федерального закона № 273-ФЗ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w:t>
      </w:r>
    </w:p>
    <w:p w14:paraId="3EE401FB" w14:textId="77777777" w:rsidR="00352FA8" w:rsidRPr="00352FA8" w:rsidRDefault="00352FA8" w:rsidP="00352FA8">
      <w:pPr>
        <w:shd w:val="clear" w:color="auto" w:fill="FFFFFF"/>
        <w:spacing w:after="0" w:line="240" w:lineRule="auto"/>
        <w:jc w:val="center"/>
        <w:rPr>
          <w:rFonts w:ascii="Times New Roman" w:eastAsia="Times New Roman" w:hAnsi="Times New Roman" w:cs="Times New Roman"/>
          <w:color w:val="1D1D1D"/>
          <w:sz w:val="28"/>
          <w:szCs w:val="28"/>
          <w:lang w:eastAsia="ru-RU"/>
        </w:rPr>
      </w:pPr>
      <w:r w:rsidRPr="00352FA8">
        <w:rPr>
          <w:rFonts w:ascii="Times New Roman" w:eastAsia="Times New Roman" w:hAnsi="Times New Roman" w:cs="Times New Roman"/>
          <w:b/>
          <w:bCs/>
          <w:color w:val="1D1D1D"/>
          <w:sz w:val="28"/>
          <w:szCs w:val="28"/>
          <w:lang w:eastAsia="ru-RU"/>
        </w:rPr>
        <w:t>4.1 Уголовная ответственность</w:t>
      </w:r>
      <w:r w:rsidRPr="00352FA8">
        <w:rPr>
          <w:rFonts w:ascii="Times New Roman" w:eastAsia="Times New Roman" w:hAnsi="Times New Roman" w:cs="Times New Roman"/>
          <w:b/>
          <w:bCs/>
          <w:color w:val="1D1D1D"/>
          <w:sz w:val="28"/>
          <w:szCs w:val="28"/>
          <w:lang w:eastAsia="ru-RU"/>
        </w:rPr>
        <w:br/>
        <w:t>за преступления коррупционной направленности</w:t>
      </w:r>
    </w:p>
    <w:p w14:paraId="4C2CD213" w14:textId="77777777" w:rsidR="00352FA8" w:rsidRPr="00352FA8" w:rsidRDefault="00352FA8" w:rsidP="00352FA8">
      <w:pPr>
        <w:shd w:val="clear" w:color="auto" w:fill="FFFFFF"/>
        <w:spacing w:after="0" w:line="240" w:lineRule="auto"/>
        <w:rPr>
          <w:rFonts w:ascii="Times New Roman" w:eastAsia="Times New Roman" w:hAnsi="Times New Roman" w:cs="Times New Roman"/>
          <w:color w:val="1D1D1D"/>
          <w:sz w:val="28"/>
          <w:szCs w:val="28"/>
          <w:lang w:eastAsia="ru-RU"/>
        </w:rPr>
      </w:pPr>
      <w:r w:rsidRPr="00352FA8">
        <w:rPr>
          <w:rFonts w:ascii="Times New Roman" w:eastAsia="Times New Roman" w:hAnsi="Times New Roman" w:cs="Times New Roman"/>
          <w:color w:val="1D1D1D"/>
          <w:sz w:val="28"/>
          <w:szCs w:val="28"/>
          <w:lang w:eastAsia="ru-RU"/>
        </w:rPr>
        <w:t>Нормативным правовым актом, устанавливающим уголовную ответственность, является Уголовный кодекс Российской Федерации.</w:t>
      </w:r>
      <w:r w:rsidRPr="00352FA8">
        <w:rPr>
          <w:rFonts w:ascii="Times New Roman" w:eastAsia="Times New Roman" w:hAnsi="Times New Roman" w:cs="Times New Roman"/>
          <w:color w:val="1D1D1D"/>
          <w:sz w:val="28"/>
          <w:szCs w:val="28"/>
          <w:lang w:eastAsia="ru-RU"/>
        </w:rPr>
        <w:br/>
        <w:t>Перечень коррупционных преступлений Уголовным кодексом Российской Федерации прямо не устанавливается.</w:t>
      </w:r>
      <w:r w:rsidRPr="00352FA8">
        <w:rPr>
          <w:rFonts w:ascii="Times New Roman" w:eastAsia="Times New Roman" w:hAnsi="Times New Roman" w:cs="Times New Roman"/>
          <w:color w:val="1D1D1D"/>
          <w:sz w:val="28"/>
          <w:szCs w:val="28"/>
          <w:lang w:eastAsia="ru-RU"/>
        </w:rPr>
        <w:br/>
        <w:t xml:space="preserve">К преступлениям коррупционной направленности относятся противоправные деяния, связанные с злоупотреблением служебным положением, дачей взятки, получением взятки, злоупотреблением полномочиями, коммерческий подкуп либо </w:t>
      </w:r>
      <w:r w:rsidRPr="00352FA8">
        <w:rPr>
          <w:rFonts w:ascii="Times New Roman" w:eastAsia="Times New Roman" w:hAnsi="Times New Roman" w:cs="Times New Roman"/>
          <w:color w:val="1D1D1D"/>
          <w:sz w:val="28"/>
          <w:szCs w:val="28"/>
          <w:lang w:eastAsia="ru-RU"/>
        </w:rPr>
        <w:lastRenderedPageBreak/>
        <w:t>иным незаконным использованием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а также совершение вышеуказанных деяний от имени или в интересах юридического лица.</w:t>
      </w:r>
      <w:r w:rsidRPr="00352FA8">
        <w:rPr>
          <w:rFonts w:ascii="Times New Roman" w:eastAsia="Times New Roman" w:hAnsi="Times New Roman" w:cs="Times New Roman"/>
          <w:color w:val="1D1D1D"/>
          <w:sz w:val="28"/>
          <w:szCs w:val="28"/>
          <w:lang w:eastAsia="ru-RU"/>
        </w:rPr>
        <w:br/>
        <w:t>В соответствии с Указанием Генеральной прокуратуры Российской Федерации и МВД России №№ 797/11 и 2 от 13.12.2016 «О введении в действие перечней статей Уголовного кодекса Российской Федерации, используемых при формировании статистической отчетности», к преступлениям коррупционной направленности относятся:</w:t>
      </w:r>
      <w:r w:rsidRPr="00352FA8">
        <w:rPr>
          <w:rFonts w:ascii="Times New Roman" w:eastAsia="Times New Roman" w:hAnsi="Times New Roman" w:cs="Times New Roman"/>
          <w:color w:val="1D1D1D"/>
          <w:sz w:val="28"/>
          <w:szCs w:val="28"/>
          <w:lang w:eastAsia="ru-RU"/>
        </w:rPr>
        <w:br/>
        <w:t>Статья 160. Присвоение или растрата</w:t>
      </w:r>
      <w:r w:rsidRPr="00352FA8">
        <w:rPr>
          <w:rFonts w:ascii="Times New Roman" w:eastAsia="Times New Roman" w:hAnsi="Times New Roman" w:cs="Times New Roman"/>
          <w:color w:val="1D1D1D"/>
          <w:sz w:val="28"/>
          <w:szCs w:val="28"/>
          <w:lang w:eastAsia="ru-RU"/>
        </w:rPr>
        <w:br/>
        <w:t>Статья 169. Воспрепятствование законной предпринимательской или иной деятельности</w:t>
      </w:r>
      <w:r w:rsidRPr="00352FA8">
        <w:rPr>
          <w:rFonts w:ascii="Times New Roman" w:eastAsia="Times New Roman" w:hAnsi="Times New Roman" w:cs="Times New Roman"/>
          <w:color w:val="1D1D1D"/>
          <w:sz w:val="28"/>
          <w:szCs w:val="28"/>
          <w:lang w:eastAsia="ru-RU"/>
        </w:rPr>
        <w:br/>
        <w:t>Статья 170. Регистрация незаконных сделок с землей</w:t>
      </w:r>
      <w:r w:rsidRPr="00352FA8">
        <w:rPr>
          <w:rFonts w:ascii="Times New Roman" w:eastAsia="Times New Roman" w:hAnsi="Times New Roman" w:cs="Times New Roman"/>
          <w:color w:val="1D1D1D"/>
          <w:sz w:val="28"/>
          <w:szCs w:val="28"/>
          <w:lang w:eastAsia="ru-RU"/>
        </w:rPr>
        <w:br/>
        <w:t>Статья 174. Легализация (отмывание) денежных средств или иного имущества, приобретенных другими лицами преступным путем</w:t>
      </w:r>
      <w:r w:rsidRPr="00352FA8">
        <w:rPr>
          <w:rFonts w:ascii="Times New Roman" w:eastAsia="Times New Roman" w:hAnsi="Times New Roman" w:cs="Times New Roman"/>
          <w:color w:val="1D1D1D"/>
          <w:sz w:val="28"/>
          <w:szCs w:val="28"/>
          <w:lang w:eastAsia="ru-RU"/>
        </w:rPr>
        <w:br/>
        <w:t>Статья 174.1. Легализация (отмывание) денежных средств или иного имущества, приобретенных лицом в результате совершения им преступления</w:t>
      </w:r>
      <w:r w:rsidRPr="00352FA8">
        <w:rPr>
          <w:rFonts w:ascii="Times New Roman" w:eastAsia="Times New Roman" w:hAnsi="Times New Roman" w:cs="Times New Roman"/>
          <w:color w:val="1D1D1D"/>
          <w:sz w:val="28"/>
          <w:szCs w:val="28"/>
          <w:lang w:eastAsia="ru-RU"/>
        </w:rPr>
        <w:br/>
        <w:t>Статья 175. Приобретение или сбыт имущества, заведомо добытого преступным путем</w:t>
      </w:r>
      <w:r w:rsidRPr="00352FA8">
        <w:rPr>
          <w:rFonts w:ascii="Times New Roman" w:eastAsia="Times New Roman" w:hAnsi="Times New Roman" w:cs="Times New Roman"/>
          <w:color w:val="1D1D1D"/>
          <w:sz w:val="28"/>
          <w:szCs w:val="28"/>
          <w:lang w:eastAsia="ru-RU"/>
        </w:rPr>
        <w:br/>
        <w:t>Статья 178. Недопущение, ограничение или устранение конкуренции</w:t>
      </w:r>
      <w:r w:rsidRPr="00352FA8">
        <w:rPr>
          <w:rFonts w:ascii="Times New Roman" w:eastAsia="Times New Roman" w:hAnsi="Times New Roman" w:cs="Times New Roman"/>
          <w:color w:val="1D1D1D"/>
          <w:sz w:val="28"/>
          <w:szCs w:val="28"/>
          <w:lang w:eastAsia="ru-RU"/>
        </w:rPr>
        <w:br/>
        <w:t>Статья 179. Принуждение к совершению сделки или к отказу от ее совершения</w:t>
      </w:r>
      <w:r w:rsidRPr="00352FA8">
        <w:rPr>
          <w:rFonts w:ascii="Times New Roman" w:eastAsia="Times New Roman" w:hAnsi="Times New Roman" w:cs="Times New Roman"/>
          <w:color w:val="1D1D1D"/>
          <w:sz w:val="28"/>
          <w:szCs w:val="28"/>
          <w:lang w:eastAsia="ru-RU"/>
        </w:rPr>
        <w:br/>
        <w:t>Статья 183. Незаконные получение и разглашение сведений, составляющих коммерческую, налоговую или банковскую тайну</w:t>
      </w:r>
      <w:r w:rsidRPr="00352FA8">
        <w:rPr>
          <w:rFonts w:ascii="Times New Roman" w:eastAsia="Times New Roman" w:hAnsi="Times New Roman" w:cs="Times New Roman"/>
          <w:color w:val="1D1D1D"/>
          <w:sz w:val="28"/>
          <w:szCs w:val="28"/>
          <w:lang w:eastAsia="ru-RU"/>
        </w:rPr>
        <w:br/>
        <w:t>Статья 201. Злоупотребление полномочиями</w:t>
      </w:r>
      <w:r w:rsidRPr="00352FA8">
        <w:rPr>
          <w:rFonts w:ascii="Times New Roman" w:eastAsia="Times New Roman" w:hAnsi="Times New Roman" w:cs="Times New Roman"/>
          <w:color w:val="1D1D1D"/>
          <w:sz w:val="28"/>
          <w:szCs w:val="28"/>
          <w:lang w:eastAsia="ru-RU"/>
        </w:rPr>
        <w:br/>
        <w:t>Статья 204. Коммерческий подкуп</w:t>
      </w:r>
      <w:r w:rsidRPr="00352FA8">
        <w:rPr>
          <w:rFonts w:ascii="Times New Roman" w:eastAsia="Times New Roman" w:hAnsi="Times New Roman" w:cs="Times New Roman"/>
          <w:color w:val="1D1D1D"/>
          <w:sz w:val="28"/>
          <w:szCs w:val="28"/>
          <w:lang w:eastAsia="ru-RU"/>
        </w:rPr>
        <w:br/>
        <w:t>Статья 210. Организация преступного сообщества (преступной организации) или участие в нем (ней)</w:t>
      </w:r>
      <w:r w:rsidRPr="00352FA8">
        <w:rPr>
          <w:rFonts w:ascii="Times New Roman" w:eastAsia="Times New Roman" w:hAnsi="Times New Roman" w:cs="Times New Roman"/>
          <w:color w:val="1D1D1D"/>
          <w:sz w:val="28"/>
          <w:szCs w:val="28"/>
          <w:lang w:eastAsia="ru-RU"/>
        </w:rPr>
        <w:br/>
        <w:t>Статья 285. Злоупотребление должностными полномочиями</w:t>
      </w:r>
      <w:r w:rsidRPr="00352FA8">
        <w:rPr>
          <w:rFonts w:ascii="Times New Roman" w:eastAsia="Times New Roman" w:hAnsi="Times New Roman" w:cs="Times New Roman"/>
          <w:color w:val="1D1D1D"/>
          <w:sz w:val="28"/>
          <w:szCs w:val="28"/>
          <w:lang w:eastAsia="ru-RU"/>
        </w:rPr>
        <w:br/>
        <w:t>Статья 285.1 Нецелевое расходование бюджетных средств</w:t>
      </w:r>
      <w:r w:rsidRPr="00352FA8">
        <w:rPr>
          <w:rFonts w:ascii="Times New Roman" w:eastAsia="Times New Roman" w:hAnsi="Times New Roman" w:cs="Times New Roman"/>
          <w:color w:val="1D1D1D"/>
          <w:sz w:val="28"/>
          <w:szCs w:val="28"/>
          <w:lang w:eastAsia="ru-RU"/>
        </w:rPr>
        <w:br/>
        <w:t>Статья 286. Превышение должностных полномочий</w:t>
      </w:r>
      <w:r w:rsidRPr="00352FA8">
        <w:rPr>
          <w:rFonts w:ascii="Times New Roman" w:eastAsia="Times New Roman" w:hAnsi="Times New Roman" w:cs="Times New Roman"/>
          <w:color w:val="1D1D1D"/>
          <w:sz w:val="28"/>
          <w:szCs w:val="28"/>
          <w:lang w:eastAsia="ru-RU"/>
        </w:rPr>
        <w:br/>
        <w:t>Статья 289. Незаконное участие в предпринимательской деятельности</w:t>
      </w:r>
      <w:r w:rsidRPr="00352FA8">
        <w:rPr>
          <w:rFonts w:ascii="Times New Roman" w:eastAsia="Times New Roman" w:hAnsi="Times New Roman" w:cs="Times New Roman"/>
          <w:color w:val="1D1D1D"/>
          <w:sz w:val="28"/>
          <w:szCs w:val="28"/>
          <w:lang w:eastAsia="ru-RU"/>
        </w:rPr>
        <w:br/>
        <w:t>Статья 290. Получение взятки</w:t>
      </w:r>
      <w:r w:rsidRPr="00352FA8">
        <w:rPr>
          <w:rFonts w:ascii="Times New Roman" w:eastAsia="Times New Roman" w:hAnsi="Times New Roman" w:cs="Times New Roman"/>
          <w:color w:val="1D1D1D"/>
          <w:sz w:val="28"/>
          <w:szCs w:val="28"/>
          <w:lang w:eastAsia="ru-RU"/>
        </w:rPr>
        <w:br/>
        <w:t>Статья 291. Дача взятки</w:t>
      </w:r>
      <w:r w:rsidRPr="00352FA8">
        <w:rPr>
          <w:rFonts w:ascii="Times New Roman" w:eastAsia="Times New Roman" w:hAnsi="Times New Roman" w:cs="Times New Roman"/>
          <w:color w:val="1D1D1D"/>
          <w:sz w:val="28"/>
          <w:szCs w:val="28"/>
          <w:lang w:eastAsia="ru-RU"/>
        </w:rPr>
        <w:br/>
        <w:t>Статья 291.1. Посредничество во взяточничестве</w:t>
      </w:r>
      <w:r w:rsidRPr="00352FA8">
        <w:rPr>
          <w:rFonts w:ascii="Times New Roman" w:eastAsia="Times New Roman" w:hAnsi="Times New Roman" w:cs="Times New Roman"/>
          <w:color w:val="1D1D1D"/>
          <w:sz w:val="28"/>
          <w:szCs w:val="28"/>
          <w:lang w:eastAsia="ru-RU"/>
        </w:rPr>
        <w:br/>
        <w:t>Статья 292. Служебный подлог</w:t>
      </w:r>
      <w:r w:rsidRPr="00352FA8">
        <w:rPr>
          <w:rFonts w:ascii="Times New Roman" w:eastAsia="Times New Roman" w:hAnsi="Times New Roman" w:cs="Times New Roman"/>
          <w:color w:val="1D1D1D"/>
          <w:sz w:val="28"/>
          <w:szCs w:val="28"/>
          <w:lang w:eastAsia="ru-RU"/>
        </w:rPr>
        <w:br/>
        <w:t>Статья 294. Воспрепятствование осуществлению правосудия и производству предварительного расследования</w:t>
      </w:r>
      <w:r w:rsidRPr="00352FA8">
        <w:rPr>
          <w:rFonts w:ascii="Times New Roman" w:eastAsia="Times New Roman" w:hAnsi="Times New Roman" w:cs="Times New Roman"/>
          <w:color w:val="1D1D1D"/>
          <w:sz w:val="28"/>
          <w:szCs w:val="28"/>
          <w:lang w:eastAsia="ru-RU"/>
        </w:rPr>
        <w:br/>
        <w:t>Статья 295. Посягательство на жизнь лица, осуществляющего правосудие или предварительное расследование</w:t>
      </w:r>
      <w:r w:rsidRPr="00352FA8">
        <w:rPr>
          <w:rFonts w:ascii="Times New Roman" w:eastAsia="Times New Roman" w:hAnsi="Times New Roman" w:cs="Times New Roman"/>
          <w:color w:val="1D1D1D"/>
          <w:sz w:val="28"/>
          <w:szCs w:val="28"/>
          <w:lang w:eastAsia="ru-RU"/>
        </w:rPr>
        <w:br/>
        <w:t>Статья 296. Угроза или насильственные действия в связи с осуществлением правосудия или производством предварительного расследования</w:t>
      </w:r>
      <w:r w:rsidRPr="00352FA8">
        <w:rPr>
          <w:rFonts w:ascii="Times New Roman" w:eastAsia="Times New Roman" w:hAnsi="Times New Roman" w:cs="Times New Roman"/>
          <w:color w:val="1D1D1D"/>
          <w:sz w:val="28"/>
          <w:szCs w:val="28"/>
          <w:lang w:eastAsia="ru-RU"/>
        </w:rPr>
        <w:br/>
        <w:t>Статья 302. Принуждение к даче показаний</w:t>
      </w:r>
      <w:r w:rsidRPr="00352FA8">
        <w:rPr>
          <w:rFonts w:ascii="Times New Roman" w:eastAsia="Times New Roman" w:hAnsi="Times New Roman" w:cs="Times New Roman"/>
          <w:color w:val="1D1D1D"/>
          <w:sz w:val="28"/>
          <w:szCs w:val="28"/>
          <w:lang w:eastAsia="ru-RU"/>
        </w:rPr>
        <w:br/>
      </w:r>
      <w:r w:rsidRPr="00352FA8">
        <w:rPr>
          <w:rFonts w:ascii="Times New Roman" w:eastAsia="Times New Roman" w:hAnsi="Times New Roman" w:cs="Times New Roman"/>
          <w:color w:val="1D1D1D"/>
          <w:sz w:val="28"/>
          <w:szCs w:val="28"/>
          <w:lang w:eastAsia="ru-RU"/>
        </w:rPr>
        <w:lastRenderedPageBreak/>
        <w:t>Статья 307. Заведомо ложные показание, заключение эксперта, специалиста или неправильный перевод</w:t>
      </w:r>
      <w:r w:rsidRPr="00352FA8">
        <w:rPr>
          <w:rFonts w:ascii="Times New Roman" w:eastAsia="Times New Roman" w:hAnsi="Times New Roman" w:cs="Times New Roman"/>
          <w:color w:val="1D1D1D"/>
          <w:sz w:val="28"/>
          <w:szCs w:val="28"/>
          <w:lang w:eastAsia="ru-RU"/>
        </w:rPr>
        <w:br/>
        <w:t>Статья 309. Подкуп или принуждение к даче показаний или уклонению от дачи показаний либо к неправильному переводу и другие.</w:t>
      </w:r>
      <w:r w:rsidRPr="00352FA8">
        <w:rPr>
          <w:rFonts w:ascii="Times New Roman" w:eastAsia="Times New Roman" w:hAnsi="Times New Roman" w:cs="Times New Roman"/>
          <w:color w:val="1D1D1D"/>
          <w:sz w:val="28"/>
          <w:szCs w:val="28"/>
          <w:lang w:eastAsia="ru-RU"/>
        </w:rPr>
        <w:br/>
      </w:r>
      <w:r w:rsidRPr="00352FA8">
        <w:rPr>
          <w:rFonts w:ascii="Times New Roman" w:eastAsia="Times New Roman" w:hAnsi="Times New Roman" w:cs="Times New Roman"/>
          <w:color w:val="1D1D1D"/>
          <w:sz w:val="28"/>
          <w:szCs w:val="28"/>
          <w:lang w:eastAsia="ru-RU"/>
        </w:rPr>
        <w:br/>
        <w:t>За преступления коррупционной направленности Уголовным кодексом Российской Федерации предусмотрены следующие виды наказаний:</w:t>
      </w:r>
      <w:r w:rsidRPr="00352FA8">
        <w:rPr>
          <w:rFonts w:ascii="Times New Roman" w:eastAsia="Times New Roman" w:hAnsi="Times New Roman" w:cs="Times New Roman"/>
          <w:color w:val="1D1D1D"/>
          <w:sz w:val="28"/>
          <w:szCs w:val="28"/>
          <w:lang w:eastAsia="ru-RU"/>
        </w:rPr>
        <w:br/>
        <w:t>штраф;</w:t>
      </w:r>
      <w:r w:rsidRPr="00352FA8">
        <w:rPr>
          <w:rFonts w:ascii="Times New Roman" w:eastAsia="Times New Roman" w:hAnsi="Times New Roman" w:cs="Times New Roman"/>
          <w:color w:val="1D1D1D"/>
          <w:sz w:val="28"/>
          <w:szCs w:val="28"/>
          <w:lang w:eastAsia="ru-RU"/>
        </w:rPr>
        <w:br/>
        <w:t>лишение права занимать определенные должности или заниматься определенной деятельностью;</w:t>
      </w:r>
      <w:r w:rsidRPr="00352FA8">
        <w:rPr>
          <w:rFonts w:ascii="Times New Roman" w:eastAsia="Times New Roman" w:hAnsi="Times New Roman" w:cs="Times New Roman"/>
          <w:color w:val="1D1D1D"/>
          <w:sz w:val="28"/>
          <w:szCs w:val="28"/>
          <w:lang w:eastAsia="ru-RU"/>
        </w:rPr>
        <w:br/>
        <w:t>обязательные работы;</w:t>
      </w:r>
      <w:r w:rsidRPr="00352FA8">
        <w:rPr>
          <w:rFonts w:ascii="Times New Roman" w:eastAsia="Times New Roman" w:hAnsi="Times New Roman" w:cs="Times New Roman"/>
          <w:color w:val="1D1D1D"/>
          <w:sz w:val="28"/>
          <w:szCs w:val="28"/>
          <w:lang w:eastAsia="ru-RU"/>
        </w:rPr>
        <w:br/>
        <w:t>исправительные работы;</w:t>
      </w:r>
      <w:r w:rsidRPr="00352FA8">
        <w:rPr>
          <w:rFonts w:ascii="Times New Roman" w:eastAsia="Times New Roman" w:hAnsi="Times New Roman" w:cs="Times New Roman"/>
          <w:color w:val="1D1D1D"/>
          <w:sz w:val="28"/>
          <w:szCs w:val="28"/>
          <w:lang w:eastAsia="ru-RU"/>
        </w:rPr>
        <w:br/>
        <w:t>принудительные работы;</w:t>
      </w:r>
      <w:r w:rsidRPr="00352FA8">
        <w:rPr>
          <w:rFonts w:ascii="Times New Roman" w:eastAsia="Times New Roman" w:hAnsi="Times New Roman" w:cs="Times New Roman"/>
          <w:color w:val="1D1D1D"/>
          <w:sz w:val="28"/>
          <w:szCs w:val="28"/>
          <w:lang w:eastAsia="ru-RU"/>
        </w:rPr>
        <w:br/>
        <w:t>ограничение свободы;</w:t>
      </w:r>
      <w:r w:rsidRPr="00352FA8">
        <w:rPr>
          <w:rFonts w:ascii="Times New Roman" w:eastAsia="Times New Roman" w:hAnsi="Times New Roman" w:cs="Times New Roman"/>
          <w:color w:val="1D1D1D"/>
          <w:sz w:val="28"/>
          <w:szCs w:val="28"/>
          <w:lang w:eastAsia="ru-RU"/>
        </w:rPr>
        <w:br/>
        <w:t>лишение свободы на определенный срок.</w:t>
      </w:r>
    </w:p>
    <w:p w14:paraId="6E83FF36" w14:textId="77777777" w:rsidR="00352FA8" w:rsidRPr="00352FA8" w:rsidRDefault="00352FA8" w:rsidP="00352FA8">
      <w:pPr>
        <w:shd w:val="clear" w:color="auto" w:fill="FFFFFF"/>
        <w:spacing w:after="0" w:line="240" w:lineRule="auto"/>
        <w:jc w:val="center"/>
        <w:rPr>
          <w:rFonts w:ascii="Times New Roman" w:eastAsia="Times New Roman" w:hAnsi="Times New Roman" w:cs="Times New Roman"/>
          <w:color w:val="1D1D1D"/>
          <w:sz w:val="28"/>
          <w:szCs w:val="28"/>
          <w:lang w:eastAsia="ru-RU"/>
        </w:rPr>
      </w:pPr>
      <w:r w:rsidRPr="00352FA8">
        <w:rPr>
          <w:rFonts w:ascii="Times New Roman" w:eastAsia="Times New Roman" w:hAnsi="Times New Roman" w:cs="Times New Roman"/>
          <w:b/>
          <w:bCs/>
          <w:color w:val="1D1D1D"/>
          <w:sz w:val="28"/>
          <w:szCs w:val="28"/>
          <w:lang w:eastAsia="ru-RU"/>
        </w:rPr>
        <w:t>4.2 Административная ответственность</w:t>
      </w:r>
      <w:r w:rsidRPr="00352FA8">
        <w:rPr>
          <w:rFonts w:ascii="Times New Roman" w:eastAsia="Times New Roman" w:hAnsi="Times New Roman" w:cs="Times New Roman"/>
          <w:b/>
          <w:bCs/>
          <w:color w:val="1D1D1D"/>
          <w:sz w:val="28"/>
          <w:szCs w:val="28"/>
          <w:lang w:eastAsia="ru-RU"/>
        </w:rPr>
        <w:br/>
        <w:t>за коррупционные правонарушения</w:t>
      </w:r>
    </w:p>
    <w:p w14:paraId="77795949" w14:textId="77777777" w:rsidR="00352FA8" w:rsidRDefault="00352FA8" w:rsidP="00352FA8">
      <w:pPr>
        <w:shd w:val="clear" w:color="auto" w:fill="FFFFFF"/>
        <w:spacing w:after="0" w:line="240" w:lineRule="auto"/>
        <w:rPr>
          <w:rFonts w:ascii="Times New Roman" w:eastAsia="Times New Roman" w:hAnsi="Times New Roman" w:cs="Times New Roman"/>
          <w:color w:val="1D1D1D"/>
          <w:sz w:val="28"/>
          <w:szCs w:val="28"/>
          <w:lang w:eastAsia="ru-RU"/>
        </w:rPr>
      </w:pPr>
      <w:r w:rsidRPr="00352FA8">
        <w:rPr>
          <w:rFonts w:ascii="Times New Roman" w:eastAsia="Times New Roman" w:hAnsi="Times New Roman" w:cs="Times New Roman"/>
          <w:color w:val="1D1D1D"/>
          <w:sz w:val="28"/>
          <w:szCs w:val="28"/>
          <w:lang w:eastAsia="ru-RU"/>
        </w:rPr>
        <w:t>Нормативным правовым актом, устанавливающим административную ответственность, является Кодекс Российской Федерации об административных правонарушениях.</w:t>
      </w:r>
      <w:r w:rsidRPr="00352FA8">
        <w:rPr>
          <w:rFonts w:ascii="Times New Roman" w:eastAsia="Times New Roman" w:hAnsi="Times New Roman" w:cs="Times New Roman"/>
          <w:color w:val="1D1D1D"/>
          <w:sz w:val="28"/>
          <w:szCs w:val="28"/>
          <w:lang w:eastAsia="ru-RU"/>
        </w:rPr>
        <w:br/>
        <w:t>Кодекс Российской Федерации об административных правонарушениях содержит более 20 составов административных правонарушений коррупционного характера, среди которых можно выделить такие, как:</w:t>
      </w:r>
    </w:p>
    <w:p w14:paraId="58E2B26D" w14:textId="14F78A17" w:rsidR="00352FA8" w:rsidRPr="00352FA8" w:rsidRDefault="00352FA8" w:rsidP="00352FA8">
      <w:pPr>
        <w:shd w:val="clear" w:color="auto" w:fill="FFFFFF"/>
        <w:spacing w:after="0" w:line="240" w:lineRule="auto"/>
        <w:rPr>
          <w:rFonts w:ascii="Times New Roman" w:eastAsia="Times New Roman" w:hAnsi="Times New Roman" w:cs="Times New Roman"/>
          <w:color w:val="1D1D1D"/>
          <w:sz w:val="28"/>
          <w:szCs w:val="28"/>
          <w:lang w:eastAsia="ru-RU"/>
        </w:rPr>
      </w:pPr>
      <w:r w:rsidRPr="00352FA8">
        <w:rPr>
          <w:rFonts w:ascii="Times New Roman" w:eastAsia="Times New Roman" w:hAnsi="Times New Roman" w:cs="Times New Roman"/>
          <w:color w:val="1D1D1D"/>
          <w:sz w:val="28"/>
          <w:szCs w:val="28"/>
          <w:lang w:eastAsia="ru-RU"/>
        </w:rPr>
        <w:br/>
        <w:t>статья 5.16 «Подкуп избирателей, участников референдума либо осуществление в период избирательной кампании, кампании референдума благотворительной деятельности с нарушением законодательства о выборах и референдумах»;</w:t>
      </w:r>
      <w:r w:rsidRPr="00352FA8">
        <w:rPr>
          <w:rFonts w:ascii="Times New Roman" w:eastAsia="Times New Roman" w:hAnsi="Times New Roman" w:cs="Times New Roman"/>
          <w:color w:val="1D1D1D"/>
          <w:sz w:val="28"/>
          <w:szCs w:val="28"/>
          <w:lang w:eastAsia="ru-RU"/>
        </w:rPr>
        <w:br/>
        <w:t>статья 5.20 «Незаконное финансирование избирательной кампании, кампании референдума, оказание запрещенной законом материальной поддержки, связанные с проведением выборов, референдума, выполнение работ, оказание услуг, реализация товаров бесплатно или по необоснованно заниженным (завышенным) расценкам»;</w:t>
      </w:r>
      <w:r w:rsidRPr="00352FA8">
        <w:rPr>
          <w:rFonts w:ascii="Times New Roman" w:eastAsia="Times New Roman" w:hAnsi="Times New Roman" w:cs="Times New Roman"/>
          <w:color w:val="1D1D1D"/>
          <w:sz w:val="28"/>
          <w:szCs w:val="28"/>
          <w:lang w:eastAsia="ru-RU"/>
        </w:rPr>
        <w:br/>
        <w:t>статья 5.45 «Использование преимуществ должностного или служебного положения в период избирательной кампании, кампании референдума»;</w:t>
      </w:r>
      <w:r w:rsidRPr="00352FA8">
        <w:rPr>
          <w:rFonts w:ascii="Times New Roman" w:eastAsia="Times New Roman" w:hAnsi="Times New Roman" w:cs="Times New Roman"/>
          <w:color w:val="1D1D1D"/>
          <w:sz w:val="28"/>
          <w:szCs w:val="28"/>
          <w:lang w:eastAsia="ru-RU"/>
        </w:rPr>
        <w:br/>
        <w:t>статья 5.47 «Сбор подписей избирателей, участников референдума в запрещенных местах, а также сбор подписей лицами, которым участие в этом запрещено федеральным законом»;</w:t>
      </w:r>
      <w:r w:rsidRPr="00352FA8">
        <w:rPr>
          <w:rFonts w:ascii="Times New Roman" w:eastAsia="Times New Roman" w:hAnsi="Times New Roman" w:cs="Times New Roman"/>
          <w:color w:val="1D1D1D"/>
          <w:sz w:val="28"/>
          <w:szCs w:val="28"/>
          <w:lang w:eastAsia="ru-RU"/>
        </w:rPr>
        <w:br/>
        <w:t>статья 5.50 «Нарушение правил перечисления средств, внесенных в избирательный фонд, фонд референдума»;</w:t>
      </w:r>
      <w:r w:rsidRPr="00352FA8">
        <w:rPr>
          <w:rFonts w:ascii="Times New Roman" w:eastAsia="Times New Roman" w:hAnsi="Times New Roman" w:cs="Times New Roman"/>
          <w:color w:val="1D1D1D"/>
          <w:sz w:val="28"/>
          <w:szCs w:val="28"/>
          <w:lang w:eastAsia="ru-RU"/>
        </w:rPr>
        <w:br/>
        <w:t>статья 7.27 «Мелкое хищение» (в случае совершения соответствующего действия путем присвоения или растраты);</w:t>
      </w:r>
      <w:r w:rsidRPr="00352FA8">
        <w:rPr>
          <w:rFonts w:ascii="Times New Roman" w:eastAsia="Times New Roman" w:hAnsi="Times New Roman" w:cs="Times New Roman"/>
          <w:color w:val="1D1D1D"/>
          <w:sz w:val="28"/>
          <w:szCs w:val="28"/>
          <w:lang w:eastAsia="ru-RU"/>
        </w:rPr>
        <w:br/>
        <w:t>статья 7.30 «Нарушение порядка размещения заказа на поставки товаров, выполнение работ, оказание услуг для нужд заказчиков»;</w:t>
      </w:r>
      <w:r w:rsidRPr="00352FA8">
        <w:rPr>
          <w:rFonts w:ascii="Times New Roman" w:eastAsia="Times New Roman" w:hAnsi="Times New Roman" w:cs="Times New Roman"/>
          <w:color w:val="1D1D1D"/>
          <w:sz w:val="28"/>
          <w:szCs w:val="28"/>
          <w:lang w:eastAsia="ru-RU"/>
        </w:rPr>
        <w:br/>
        <w:t>статья 19.28 «Незаконное вознаграждение от имени юридического лица»;</w:t>
      </w:r>
      <w:r w:rsidRPr="00352FA8">
        <w:rPr>
          <w:rFonts w:ascii="Times New Roman" w:eastAsia="Times New Roman" w:hAnsi="Times New Roman" w:cs="Times New Roman"/>
          <w:color w:val="1D1D1D"/>
          <w:sz w:val="28"/>
          <w:szCs w:val="28"/>
          <w:lang w:eastAsia="ru-RU"/>
        </w:rPr>
        <w:br/>
        <w:t>статья 19.29 «Незаконное привлечение к трудовой деятельности государственного служащего (бывшего государственного служащего)» и другие.</w:t>
      </w:r>
      <w:r w:rsidRPr="00352FA8">
        <w:rPr>
          <w:rFonts w:ascii="Times New Roman" w:eastAsia="Times New Roman" w:hAnsi="Times New Roman" w:cs="Times New Roman"/>
          <w:color w:val="1D1D1D"/>
          <w:sz w:val="28"/>
          <w:szCs w:val="28"/>
          <w:lang w:eastAsia="ru-RU"/>
        </w:rPr>
        <w:br/>
      </w:r>
      <w:r w:rsidRPr="00352FA8">
        <w:rPr>
          <w:rFonts w:ascii="Times New Roman" w:eastAsia="Times New Roman" w:hAnsi="Times New Roman" w:cs="Times New Roman"/>
          <w:color w:val="1D1D1D"/>
          <w:sz w:val="28"/>
          <w:szCs w:val="28"/>
          <w:lang w:eastAsia="ru-RU"/>
        </w:rPr>
        <w:lastRenderedPageBreak/>
        <w:br/>
        <w:t>За совершение административные правонарушения коррупционной направленности могут устанавливаться и применяться следующие административные наказания:</w:t>
      </w:r>
      <w:r w:rsidRPr="00352FA8">
        <w:rPr>
          <w:rFonts w:ascii="Times New Roman" w:eastAsia="Times New Roman" w:hAnsi="Times New Roman" w:cs="Times New Roman"/>
          <w:color w:val="1D1D1D"/>
          <w:sz w:val="28"/>
          <w:szCs w:val="28"/>
          <w:lang w:eastAsia="ru-RU"/>
        </w:rPr>
        <w:br/>
        <w:t>административный штраф;</w:t>
      </w:r>
      <w:r w:rsidRPr="00352FA8">
        <w:rPr>
          <w:rFonts w:ascii="Times New Roman" w:eastAsia="Times New Roman" w:hAnsi="Times New Roman" w:cs="Times New Roman"/>
          <w:color w:val="1D1D1D"/>
          <w:sz w:val="28"/>
          <w:szCs w:val="28"/>
          <w:lang w:eastAsia="ru-RU"/>
        </w:rPr>
        <w:br/>
        <w:t>административный арест;</w:t>
      </w:r>
      <w:r w:rsidRPr="00352FA8">
        <w:rPr>
          <w:rFonts w:ascii="Times New Roman" w:eastAsia="Times New Roman" w:hAnsi="Times New Roman" w:cs="Times New Roman"/>
          <w:color w:val="1D1D1D"/>
          <w:sz w:val="28"/>
          <w:szCs w:val="28"/>
          <w:lang w:eastAsia="ru-RU"/>
        </w:rPr>
        <w:br/>
        <w:t>дисквалификация.</w:t>
      </w:r>
    </w:p>
    <w:p w14:paraId="0BE3EA86" w14:textId="77777777" w:rsidR="00352FA8" w:rsidRPr="00352FA8" w:rsidRDefault="00352FA8" w:rsidP="00352FA8">
      <w:pPr>
        <w:shd w:val="clear" w:color="auto" w:fill="FFFFFF"/>
        <w:spacing w:after="0" w:line="240" w:lineRule="auto"/>
        <w:jc w:val="center"/>
        <w:rPr>
          <w:rFonts w:ascii="Times New Roman" w:eastAsia="Times New Roman" w:hAnsi="Times New Roman" w:cs="Times New Roman"/>
          <w:color w:val="1D1D1D"/>
          <w:sz w:val="28"/>
          <w:szCs w:val="28"/>
          <w:lang w:eastAsia="ru-RU"/>
        </w:rPr>
      </w:pPr>
      <w:r w:rsidRPr="00352FA8">
        <w:rPr>
          <w:rFonts w:ascii="Times New Roman" w:eastAsia="Times New Roman" w:hAnsi="Times New Roman" w:cs="Times New Roman"/>
          <w:b/>
          <w:bCs/>
          <w:color w:val="1D1D1D"/>
          <w:sz w:val="28"/>
          <w:szCs w:val="28"/>
          <w:lang w:eastAsia="ru-RU"/>
        </w:rPr>
        <w:t>4.3 Дисциплинарная ответственность за коррупционные правонарушения</w:t>
      </w:r>
    </w:p>
    <w:p w14:paraId="4D1794B6" w14:textId="77777777" w:rsidR="00352FA8" w:rsidRDefault="00352FA8" w:rsidP="00352FA8">
      <w:pPr>
        <w:shd w:val="clear" w:color="auto" w:fill="FFFFFF"/>
        <w:spacing w:after="0" w:line="240" w:lineRule="auto"/>
        <w:jc w:val="both"/>
        <w:rPr>
          <w:rFonts w:ascii="Times New Roman" w:eastAsia="Times New Roman" w:hAnsi="Times New Roman" w:cs="Times New Roman"/>
          <w:color w:val="1D1D1D"/>
          <w:sz w:val="28"/>
          <w:szCs w:val="28"/>
          <w:lang w:eastAsia="ru-RU"/>
        </w:rPr>
      </w:pPr>
      <w:r w:rsidRPr="00352FA8">
        <w:rPr>
          <w:rFonts w:ascii="Times New Roman" w:eastAsia="Times New Roman" w:hAnsi="Times New Roman" w:cs="Times New Roman"/>
          <w:color w:val="1D1D1D"/>
          <w:sz w:val="28"/>
          <w:szCs w:val="28"/>
          <w:lang w:eastAsia="ru-RU"/>
        </w:rPr>
        <w:t>Нарушение законодательных запретов, требований и ограничений, установленных для лица, замещающего должность, замещение которой предусматривает обязанность принимать меры по предотвращению и урегулированию конфликта интересов, в целях предупреждения коррупции, являются основанием для применения дисциплинарных взысканий.</w:t>
      </w:r>
      <w:r w:rsidRPr="00352FA8">
        <w:rPr>
          <w:rFonts w:ascii="Times New Roman" w:eastAsia="Times New Roman" w:hAnsi="Times New Roman" w:cs="Times New Roman"/>
          <w:color w:val="1D1D1D"/>
          <w:sz w:val="28"/>
          <w:szCs w:val="28"/>
          <w:lang w:eastAsia="ru-RU"/>
        </w:rPr>
        <w:br/>
        <w:t>В соответствии со статьей 192 Трудового кодекса Российской Федерации 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работодатель имеет право применить следующие дисциплинарные взыскания:</w:t>
      </w:r>
    </w:p>
    <w:p w14:paraId="4A091575" w14:textId="77777777" w:rsidR="00352FA8" w:rsidRDefault="00352FA8" w:rsidP="00352FA8">
      <w:pPr>
        <w:shd w:val="clear" w:color="auto" w:fill="FFFFFF"/>
        <w:spacing w:after="0" w:line="240" w:lineRule="auto"/>
        <w:rPr>
          <w:rFonts w:ascii="Times New Roman" w:eastAsia="Times New Roman" w:hAnsi="Times New Roman" w:cs="Times New Roman"/>
          <w:color w:val="1D1D1D"/>
          <w:sz w:val="28"/>
          <w:szCs w:val="28"/>
          <w:lang w:eastAsia="ru-RU"/>
        </w:rPr>
      </w:pPr>
      <w:r w:rsidRPr="00352FA8">
        <w:rPr>
          <w:rFonts w:ascii="Times New Roman" w:eastAsia="Times New Roman" w:hAnsi="Times New Roman" w:cs="Times New Roman"/>
          <w:color w:val="1D1D1D"/>
          <w:sz w:val="28"/>
          <w:szCs w:val="28"/>
          <w:lang w:eastAsia="ru-RU"/>
        </w:rPr>
        <w:br/>
        <w:t>1) замечание;</w:t>
      </w:r>
      <w:r w:rsidRPr="00352FA8">
        <w:rPr>
          <w:rFonts w:ascii="Times New Roman" w:eastAsia="Times New Roman" w:hAnsi="Times New Roman" w:cs="Times New Roman"/>
          <w:color w:val="1D1D1D"/>
          <w:sz w:val="28"/>
          <w:szCs w:val="28"/>
          <w:lang w:eastAsia="ru-RU"/>
        </w:rPr>
        <w:br/>
        <w:t>2) выговор;</w:t>
      </w:r>
      <w:r w:rsidRPr="00352FA8">
        <w:rPr>
          <w:rFonts w:ascii="Times New Roman" w:eastAsia="Times New Roman" w:hAnsi="Times New Roman" w:cs="Times New Roman"/>
          <w:color w:val="1D1D1D"/>
          <w:sz w:val="28"/>
          <w:szCs w:val="28"/>
          <w:lang w:eastAsia="ru-RU"/>
        </w:rPr>
        <w:br/>
        <w:t>3) увольнение по соответствующим основаниям.</w:t>
      </w:r>
    </w:p>
    <w:p w14:paraId="41A8D1E0" w14:textId="1CB0E9E1" w:rsidR="00352FA8" w:rsidRPr="00352FA8" w:rsidRDefault="00352FA8" w:rsidP="00352FA8">
      <w:pPr>
        <w:shd w:val="clear" w:color="auto" w:fill="FFFFFF"/>
        <w:spacing w:after="0" w:line="240" w:lineRule="auto"/>
        <w:jc w:val="both"/>
        <w:rPr>
          <w:rFonts w:ascii="Times New Roman" w:eastAsia="Times New Roman" w:hAnsi="Times New Roman" w:cs="Times New Roman"/>
          <w:color w:val="1D1D1D"/>
          <w:sz w:val="28"/>
          <w:szCs w:val="28"/>
          <w:lang w:eastAsia="ru-RU"/>
        </w:rPr>
      </w:pPr>
      <w:r w:rsidRPr="00352FA8">
        <w:rPr>
          <w:rFonts w:ascii="Times New Roman" w:eastAsia="Times New Roman" w:hAnsi="Times New Roman" w:cs="Times New Roman"/>
          <w:color w:val="1D1D1D"/>
          <w:sz w:val="28"/>
          <w:szCs w:val="28"/>
          <w:lang w:eastAsia="ru-RU"/>
        </w:rPr>
        <w:br/>
        <w:t>Так, например, в соответствии с пунктом 7.1 части 1 статьи 81 Трудового кодекса Российской Федерации трудовой договор может быть расторгнут работодателем в случаях непринятия работником мер по предотвращению или урегулированию конфликта интересов, стороной которого он является, непредставления или представления неполных или недостоверных сведений о своих доходах, расходах, об имуществе и обязательствах имущественного характера либо непредставления или представления заведомо неполных или недостоверных сведений о доходах, расходах, об имуществе и обязательствах имущественного характера своих супруга (супруги) и несовершеннолетних детей, открытия (наличия) счетов (вкладов) в случаях, предусмотренных Трудовым кодексом Российской Федерации, другими федеральными законами, нормативными правовыми актами Президента Российской Федерации и Правительства Российской Федерации, если указанные действия дают основание для утраты доверия к работнику со стороны работодателя.</w:t>
      </w:r>
      <w:r w:rsidRPr="00352FA8">
        <w:rPr>
          <w:rFonts w:ascii="Times New Roman" w:eastAsia="Times New Roman" w:hAnsi="Times New Roman" w:cs="Times New Roman"/>
          <w:color w:val="1D1D1D"/>
          <w:sz w:val="28"/>
          <w:szCs w:val="28"/>
          <w:lang w:eastAsia="ru-RU"/>
        </w:rPr>
        <w:br/>
        <w:t>В соответствии с частью 8 статьи 8 Федерального закона № 273-ФЗ, непредставление гражданином при поступлении на работу в организацию, создаваемую для выполнения задач, поставленных перед федеральными государственными органами, на должность директора государственного учреждения представителю нанимателя (работодателю)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представление заведомо недостоверных или неполных сведений является основанием для отказа в приеме указанного гражданина на работу в данную организацию.</w:t>
      </w:r>
    </w:p>
    <w:p w14:paraId="048844E3" w14:textId="77777777" w:rsidR="00352FA8" w:rsidRPr="00352FA8" w:rsidRDefault="00352FA8" w:rsidP="00352FA8">
      <w:pPr>
        <w:shd w:val="clear" w:color="auto" w:fill="FFFFFF"/>
        <w:spacing w:after="0" w:line="240" w:lineRule="auto"/>
        <w:jc w:val="center"/>
        <w:rPr>
          <w:rFonts w:ascii="Times New Roman" w:eastAsia="Times New Roman" w:hAnsi="Times New Roman" w:cs="Times New Roman"/>
          <w:color w:val="1D1D1D"/>
          <w:sz w:val="28"/>
          <w:szCs w:val="28"/>
          <w:lang w:eastAsia="ru-RU"/>
        </w:rPr>
      </w:pPr>
      <w:r w:rsidRPr="00352FA8">
        <w:rPr>
          <w:rFonts w:ascii="Times New Roman" w:eastAsia="Times New Roman" w:hAnsi="Times New Roman" w:cs="Times New Roman"/>
          <w:b/>
          <w:bCs/>
          <w:color w:val="1D1D1D"/>
          <w:sz w:val="28"/>
          <w:szCs w:val="28"/>
          <w:lang w:eastAsia="ru-RU"/>
        </w:rPr>
        <w:lastRenderedPageBreak/>
        <w:t>4.4 Гражданско-правовая ответственность</w:t>
      </w:r>
      <w:r w:rsidRPr="00352FA8">
        <w:rPr>
          <w:rFonts w:ascii="Times New Roman" w:eastAsia="Times New Roman" w:hAnsi="Times New Roman" w:cs="Times New Roman"/>
          <w:b/>
          <w:bCs/>
          <w:color w:val="1D1D1D"/>
          <w:sz w:val="28"/>
          <w:szCs w:val="28"/>
          <w:lang w:eastAsia="ru-RU"/>
        </w:rPr>
        <w:br/>
        <w:t>за коррупционные правонарушения</w:t>
      </w:r>
    </w:p>
    <w:p w14:paraId="7AC76904" w14:textId="77777777" w:rsidR="00352FA8" w:rsidRPr="00352FA8" w:rsidRDefault="00352FA8" w:rsidP="00352FA8">
      <w:pPr>
        <w:shd w:val="clear" w:color="auto" w:fill="FFFFFF"/>
        <w:spacing w:line="240" w:lineRule="auto"/>
        <w:jc w:val="both"/>
        <w:rPr>
          <w:rFonts w:ascii="Times New Roman" w:eastAsia="Times New Roman" w:hAnsi="Times New Roman" w:cs="Times New Roman"/>
          <w:color w:val="1D1D1D"/>
          <w:sz w:val="28"/>
          <w:szCs w:val="28"/>
          <w:lang w:eastAsia="ru-RU"/>
        </w:rPr>
      </w:pPr>
      <w:r w:rsidRPr="00352FA8">
        <w:rPr>
          <w:rFonts w:ascii="Times New Roman" w:eastAsia="Times New Roman" w:hAnsi="Times New Roman" w:cs="Times New Roman"/>
          <w:color w:val="1D1D1D"/>
          <w:sz w:val="28"/>
          <w:szCs w:val="28"/>
          <w:lang w:eastAsia="ru-RU"/>
        </w:rPr>
        <w:t xml:space="preserve">Если совершенным работниками коррупционным правонарушением (уголовного, административного, дисциплинарного характера) причиняется имущественный ущерб, то возникают </w:t>
      </w:r>
      <w:proofErr w:type="spellStart"/>
      <w:r w:rsidRPr="00352FA8">
        <w:rPr>
          <w:rFonts w:ascii="Times New Roman" w:eastAsia="Times New Roman" w:hAnsi="Times New Roman" w:cs="Times New Roman"/>
          <w:color w:val="1D1D1D"/>
          <w:sz w:val="28"/>
          <w:szCs w:val="28"/>
          <w:lang w:eastAsia="ru-RU"/>
        </w:rPr>
        <w:t>деликтные</w:t>
      </w:r>
      <w:proofErr w:type="spellEnd"/>
      <w:r w:rsidRPr="00352FA8">
        <w:rPr>
          <w:rFonts w:ascii="Times New Roman" w:eastAsia="Times New Roman" w:hAnsi="Times New Roman" w:cs="Times New Roman"/>
          <w:color w:val="1D1D1D"/>
          <w:sz w:val="28"/>
          <w:szCs w:val="28"/>
          <w:lang w:eastAsia="ru-RU"/>
        </w:rPr>
        <w:t xml:space="preserve"> обязательства (обязательства вследствие причинения вреда).</w:t>
      </w:r>
      <w:r w:rsidRPr="00352FA8">
        <w:rPr>
          <w:rFonts w:ascii="Times New Roman" w:eastAsia="Times New Roman" w:hAnsi="Times New Roman" w:cs="Times New Roman"/>
          <w:color w:val="1D1D1D"/>
          <w:sz w:val="28"/>
          <w:szCs w:val="28"/>
          <w:lang w:eastAsia="ru-RU"/>
        </w:rPr>
        <w:br/>
        <w:t>Согласно ст. 1068 Гражданского кодекса Российской Федерации юридическое лицо либо гражданин возмещает вред, причиненный его работником при исполнении трудовых (служебных, должностных) обязанностей.</w:t>
      </w:r>
      <w:r w:rsidRPr="00352FA8">
        <w:rPr>
          <w:rFonts w:ascii="Times New Roman" w:eastAsia="Times New Roman" w:hAnsi="Times New Roman" w:cs="Times New Roman"/>
          <w:color w:val="1D1D1D"/>
          <w:sz w:val="28"/>
          <w:szCs w:val="28"/>
          <w:lang w:eastAsia="ru-RU"/>
        </w:rPr>
        <w:br/>
        <w:t>Статья 575 Гражданского кодекса Российской Федерации содержит запрет на дарение, за исключением обычных подарков, стоимость которых не превышает 3000 рублей, работникам образовательных организаций, медицинских организаций, организаций, оказывающих социальные услуги, и аналогичных организаций, в том числе организаций для детей-сирот и детей, оставшихся без попечения родителей, гражданами, находящимися в них на лечении, содержании или воспитании, супругами и родственниками этих граждан.</w:t>
      </w:r>
    </w:p>
    <w:p w14:paraId="4F14B344" w14:textId="77777777" w:rsidR="00352FA8" w:rsidRPr="00352FA8" w:rsidRDefault="00352FA8" w:rsidP="00352FA8">
      <w:pPr>
        <w:shd w:val="clear" w:color="auto" w:fill="FFFFFF"/>
        <w:spacing w:after="30" w:line="240" w:lineRule="auto"/>
        <w:jc w:val="right"/>
        <w:rPr>
          <w:rFonts w:ascii="Times New Roman" w:eastAsia="Times New Roman" w:hAnsi="Times New Roman" w:cs="Times New Roman"/>
          <w:color w:val="1D1D1D"/>
          <w:sz w:val="28"/>
          <w:szCs w:val="28"/>
          <w:lang w:eastAsia="ru-RU"/>
        </w:rPr>
      </w:pPr>
      <w:r w:rsidRPr="00352FA8">
        <w:rPr>
          <w:rFonts w:ascii="Times New Roman" w:eastAsia="Times New Roman" w:hAnsi="Times New Roman" w:cs="Times New Roman"/>
          <w:color w:val="1D1D1D"/>
          <w:sz w:val="28"/>
          <w:szCs w:val="28"/>
          <w:lang w:eastAsia="ru-RU"/>
        </w:rPr>
        <w:t>Дата создания: 26 мая 2021</w:t>
      </w:r>
    </w:p>
    <w:p w14:paraId="682E186F" w14:textId="77777777" w:rsidR="00352FA8" w:rsidRPr="00352FA8" w:rsidRDefault="00352FA8" w:rsidP="00352FA8">
      <w:pPr>
        <w:shd w:val="clear" w:color="auto" w:fill="FFFFFF"/>
        <w:spacing w:line="240" w:lineRule="auto"/>
        <w:jc w:val="right"/>
        <w:rPr>
          <w:rFonts w:ascii="Times New Roman" w:eastAsia="Times New Roman" w:hAnsi="Times New Roman" w:cs="Times New Roman"/>
          <w:color w:val="1D1D1D"/>
          <w:sz w:val="28"/>
          <w:szCs w:val="28"/>
          <w:lang w:eastAsia="ru-RU"/>
        </w:rPr>
      </w:pPr>
      <w:r w:rsidRPr="00352FA8">
        <w:rPr>
          <w:rFonts w:ascii="Times New Roman" w:eastAsia="Times New Roman" w:hAnsi="Times New Roman" w:cs="Times New Roman"/>
          <w:color w:val="1D1D1D"/>
          <w:sz w:val="28"/>
          <w:szCs w:val="28"/>
          <w:lang w:eastAsia="ru-RU"/>
        </w:rPr>
        <w:t>Дата обновления: 22 июля 2021</w:t>
      </w:r>
    </w:p>
    <w:p w14:paraId="246BB373" w14:textId="686AC327" w:rsidR="00352FA8" w:rsidRPr="00352FA8" w:rsidRDefault="00352FA8" w:rsidP="00352FA8">
      <w:pPr>
        <w:rPr>
          <w:rFonts w:ascii="Times New Roman" w:hAnsi="Times New Roman" w:cs="Times New Roman"/>
          <w:sz w:val="28"/>
          <w:szCs w:val="28"/>
        </w:rPr>
      </w:pPr>
    </w:p>
    <w:sectPr w:rsidR="00352FA8" w:rsidRPr="00352FA8" w:rsidSect="00352FA8">
      <w:pgSz w:w="11906" w:h="16838"/>
      <w:pgMar w:top="851" w:right="850" w:bottom="1276"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7DB9"/>
    <w:rsid w:val="000804EA"/>
    <w:rsid w:val="00352FA8"/>
    <w:rsid w:val="00375455"/>
    <w:rsid w:val="0038519A"/>
    <w:rsid w:val="00B67D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ACADA9"/>
  <w15:chartTrackingRefBased/>
  <w15:docId w15:val="{847B3446-AF46-4441-9A63-8197DEC5A4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352FA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352FA8"/>
    <w:rPr>
      <w:b/>
      <w:bCs/>
    </w:rPr>
  </w:style>
  <w:style w:type="paragraph" w:styleId="a5">
    <w:name w:val="Balloon Text"/>
    <w:basedOn w:val="a"/>
    <w:link w:val="a6"/>
    <w:uiPriority w:val="99"/>
    <w:semiHidden/>
    <w:unhideWhenUsed/>
    <w:rsid w:val="00352FA8"/>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352FA8"/>
    <w:rPr>
      <w:rFonts w:ascii="Segoe UI" w:hAnsi="Segoe UI" w:cs="Segoe UI"/>
      <w:sz w:val="18"/>
      <w:szCs w:val="18"/>
    </w:rPr>
  </w:style>
  <w:style w:type="character" w:customStyle="1" w:styleId="css-zirvu6-metapageinfolabel">
    <w:name w:val="css-zirvu6-metapageinfolabel"/>
    <w:basedOn w:val="a0"/>
    <w:rsid w:val="00352FA8"/>
  </w:style>
  <w:style w:type="character" w:customStyle="1" w:styleId="css-1qj8qee-metapageinfotext">
    <w:name w:val="css-1qj8qee-metapageinfotext"/>
    <w:basedOn w:val="a0"/>
    <w:rsid w:val="00352F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17688452">
      <w:bodyDiv w:val="1"/>
      <w:marLeft w:val="0"/>
      <w:marRight w:val="0"/>
      <w:marTop w:val="0"/>
      <w:marBottom w:val="0"/>
      <w:divBdr>
        <w:top w:val="none" w:sz="0" w:space="0" w:color="auto"/>
        <w:left w:val="none" w:sz="0" w:space="0" w:color="auto"/>
        <w:bottom w:val="none" w:sz="0" w:space="0" w:color="auto"/>
        <w:right w:val="none" w:sz="0" w:space="0" w:color="auto"/>
      </w:divBdr>
    </w:div>
    <w:div w:id="1602685919">
      <w:bodyDiv w:val="1"/>
      <w:marLeft w:val="0"/>
      <w:marRight w:val="0"/>
      <w:marTop w:val="0"/>
      <w:marBottom w:val="0"/>
      <w:divBdr>
        <w:top w:val="none" w:sz="0" w:space="0" w:color="auto"/>
        <w:left w:val="none" w:sz="0" w:space="0" w:color="auto"/>
        <w:bottom w:val="none" w:sz="0" w:space="0" w:color="auto"/>
        <w:right w:val="none" w:sz="0" w:space="0" w:color="auto"/>
      </w:divBdr>
      <w:divsChild>
        <w:div w:id="421493124">
          <w:marLeft w:val="360"/>
          <w:marRight w:val="0"/>
          <w:marTop w:val="0"/>
          <w:marBottom w:val="360"/>
          <w:divBdr>
            <w:top w:val="none" w:sz="0" w:space="0" w:color="auto"/>
            <w:left w:val="none" w:sz="0" w:space="0" w:color="auto"/>
            <w:bottom w:val="none" w:sz="0" w:space="0" w:color="auto"/>
            <w:right w:val="none" w:sz="0" w:space="0" w:color="auto"/>
          </w:divBdr>
          <w:divsChild>
            <w:div w:id="1875803018">
              <w:marLeft w:val="0"/>
              <w:marRight w:val="0"/>
              <w:marTop w:val="0"/>
              <w:marBottom w:val="0"/>
              <w:divBdr>
                <w:top w:val="none" w:sz="0" w:space="0" w:color="auto"/>
                <w:left w:val="none" w:sz="0" w:space="0" w:color="auto"/>
                <w:bottom w:val="none" w:sz="0" w:space="0" w:color="auto"/>
                <w:right w:val="none" w:sz="0" w:space="0" w:color="auto"/>
              </w:divBdr>
              <w:divsChild>
                <w:div w:id="476069979">
                  <w:marLeft w:val="0"/>
                  <w:marRight w:val="0"/>
                  <w:marTop w:val="0"/>
                  <w:marBottom w:val="0"/>
                  <w:divBdr>
                    <w:top w:val="none" w:sz="0" w:space="0" w:color="auto"/>
                    <w:left w:val="none" w:sz="0" w:space="0" w:color="auto"/>
                    <w:bottom w:val="none" w:sz="0" w:space="0" w:color="auto"/>
                    <w:right w:val="none" w:sz="0" w:space="0" w:color="auto"/>
                  </w:divBdr>
                  <w:divsChild>
                    <w:div w:id="190457282">
                      <w:marLeft w:val="0"/>
                      <w:marRight w:val="0"/>
                      <w:marTop w:val="0"/>
                      <w:marBottom w:val="0"/>
                      <w:divBdr>
                        <w:top w:val="none" w:sz="0" w:space="0" w:color="auto"/>
                        <w:left w:val="none" w:sz="0" w:space="0" w:color="auto"/>
                        <w:bottom w:val="none" w:sz="0" w:space="0" w:color="auto"/>
                        <w:right w:val="none" w:sz="0" w:space="0" w:color="auto"/>
                      </w:divBdr>
                      <w:divsChild>
                        <w:div w:id="2098094601">
                          <w:marLeft w:val="0"/>
                          <w:marRight w:val="0"/>
                          <w:marTop w:val="0"/>
                          <w:marBottom w:val="0"/>
                          <w:divBdr>
                            <w:top w:val="none" w:sz="0" w:space="0" w:color="auto"/>
                            <w:left w:val="none" w:sz="0" w:space="0" w:color="auto"/>
                            <w:bottom w:val="none" w:sz="0" w:space="0" w:color="auto"/>
                            <w:right w:val="none" w:sz="0" w:space="0" w:color="auto"/>
                          </w:divBdr>
                          <w:divsChild>
                            <w:div w:id="1720938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8056022">
          <w:marLeft w:val="360"/>
          <w:marRight w:val="0"/>
          <w:marTop w:val="0"/>
          <w:marBottom w:val="0"/>
          <w:divBdr>
            <w:top w:val="none" w:sz="0" w:space="0" w:color="auto"/>
            <w:left w:val="none" w:sz="0" w:space="0" w:color="auto"/>
            <w:bottom w:val="none" w:sz="0" w:space="0" w:color="auto"/>
            <w:right w:val="none" w:sz="0" w:space="0" w:color="auto"/>
          </w:divBdr>
          <w:divsChild>
            <w:div w:id="1726029275">
              <w:marLeft w:val="0"/>
              <w:marRight w:val="0"/>
              <w:marTop w:val="0"/>
              <w:marBottom w:val="0"/>
              <w:divBdr>
                <w:top w:val="none" w:sz="0" w:space="0" w:color="auto"/>
                <w:left w:val="none" w:sz="0" w:space="0" w:color="auto"/>
                <w:bottom w:val="none" w:sz="0" w:space="0" w:color="auto"/>
                <w:right w:val="none" w:sz="0" w:space="0" w:color="auto"/>
              </w:divBdr>
              <w:divsChild>
                <w:div w:id="402265419">
                  <w:marLeft w:val="0"/>
                  <w:marRight w:val="0"/>
                  <w:marTop w:val="0"/>
                  <w:marBottom w:val="0"/>
                  <w:divBdr>
                    <w:top w:val="none" w:sz="0" w:space="0" w:color="auto"/>
                    <w:left w:val="none" w:sz="0" w:space="0" w:color="auto"/>
                    <w:bottom w:val="none" w:sz="0" w:space="0" w:color="auto"/>
                    <w:right w:val="none" w:sz="0" w:space="0" w:color="auto"/>
                  </w:divBdr>
                  <w:divsChild>
                    <w:div w:id="1688024599">
                      <w:marLeft w:val="0"/>
                      <w:marRight w:val="0"/>
                      <w:marTop w:val="0"/>
                      <w:marBottom w:val="0"/>
                      <w:divBdr>
                        <w:top w:val="none" w:sz="0" w:space="0" w:color="auto"/>
                        <w:left w:val="none" w:sz="0" w:space="0" w:color="auto"/>
                        <w:bottom w:val="none" w:sz="0" w:space="0" w:color="auto"/>
                        <w:right w:val="none" w:sz="0" w:space="0" w:color="auto"/>
                      </w:divBdr>
                      <w:divsChild>
                        <w:div w:id="1830056724">
                          <w:marLeft w:val="0"/>
                          <w:marRight w:val="0"/>
                          <w:marTop w:val="0"/>
                          <w:marBottom w:val="0"/>
                          <w:divBdr>
                            <w:top w:val="none" w:sz="0" w:space="0" w:color="auto"/>
                            <w:left w:val="none" w:sz="0" w:space="0" w:color="auto"/>
                            <w:bottom w:val="none" w:sz="0" w:space="0" w:color="auto"/>
                            <w:right w:val="none" w:sz="0" w:space="0" w:color="auto"/>
                          </w:divBdr>
                          <w:divsChild>
                            <w:div w:id="1750687547">
                              <w:marLeft w:val="0"/>
                              <w:marRight w:val="0"/>
                              <w:marTop w:val="0"/>
                              <w:marBottom w:val="0"/>
                              <w:divBdr>
                                <w:top w:val="none" w:sz="0" w:space="0" w:color="auto"/>
                                <w:left w:val="none" w:sz="0" w:space="0" w:color="auto"/>
                                <w:bottom w:val="none" w:sz="0" w:space="0" w:color="auto"/>
                                <w:right w:val="none" w:sz="0" w:space="0" w:color="auto"/>
                              </w:divBdr>
                              <w:divsChild>
                                <w:div w:id="1537278588">
                                  <w:marLeft w:val="0"/>
                                  <w:marRight w:val="0"/>
                                  <w:marTop w:val="0"/>
                                  <w:marBottom w:val="0"/>
                                  <w:divBdr>
                                    <w:top w:val="none" w:sz="0" w:space="0" w:color="auto"/>
                                    <w:left w:val="none" w:sz="0" w:space="0" w:color="auto"/>
                                    <w:bottom w:val="none" w:sz="0" w:space="0" w:color="auto"/>
                                    <w:right w:val="none" w:sz="0" w:space="0" w:color="auto"/>
                                  </w:divBdr>
                                  <w:divsChild>
                                    <w:div w:id="1406564997">
                                      <w:marLeft w:val="-360"/>
                                      <w:marRight w:val="0"/>
                                      <w:marTop w:val="0"/>
                                      <w:marBottom w:val="0"/>
                                      <w:divBdr>
                                        <w:top w:val="none" w:sz="0" w:space="0" w:color="auto"/>
                                        <w:left w:val="none" w:sz="0" w:space="0" w:color="auto"/>
                                        <w:bottom w:val="none" w:sz="0" w:space="0" w:color="auto"/>
                                        <w:right w:val="none" w:sz="0" w:space="0" w:color="auto"/>
                                      </w:divBdr>
                                      <w:divsChild>
                                        <w:div w:id="1136604048">
                                          <w:marLeft w:val="360"/>
                                          <w:marRight w:val="0"/>
                                          <w:marTop w:val="0"/>
                                          <w:marBottom w:val="360"/>
                                          <w:divBdr>
                                            <w:top w:val="none" w:sz="0" w:space="0" w:color="auto"/>
                                            <w:left w:val="none" w:sz="0" w:space="0" w:color="auto"/>
                                            <w:bottom w:val="none" w:sz="0" w:space="0" w:color="auto"/>
                                            <w:right w:val="none" w:sz="0" w:space="0" w:color="auto"/>
                                          </w:divBdr>
                                          <w:divsChild>
                                            <w:div w:id="148332873">
                                              <w:marLeft w:val="0"/>
                                              <w:marRight w:val="0"/>
                                              <w:marTop w:val="0"/>
                                              <w:marBottom w:val="0"/>
                                              <w:divBdr>
                                                <w:top w:val="none" w:sz="0" w:space="0" w:color="auto"/>
                                                <w:left w:val="none" w:sz="0" w:space="0" w:color="auto"/>
                                                <w:bottom w:val="none" w:sz="0" w:space="0" w:color="auto"/>
                                                <w:right w:val="none" w:sz="0" w:space="0" w:color="auto"/>
                                              </w:divBdr>
                                              <w:divsChild>
                                                <w:div w:id="1213496065">
                                                  <w:marLeft w:val="0"/>
                                                  <w:marRight w:val="0"/>
                                                  <w:marTop w:val="0"/>
                                                  <w:marBottom w:val="0"/>
                                                  <w:divBdr>
                                                    <w:top w:val="none" w:sz="0" w:space="0" w:color="auto"/>
                                                    <w:left w:val="none" w:sz="0" w:space="0" w:color="auto"/>
                                                    <w:bottom w:val="none" w:sz="0" w:space="0" w:color="auto"/>
                                                    <w:right w:val="none" w:sz="0" w:space="0" w:color="auto"/>
                                                  </w:divBdr>
                                                  <w:divsChild>
                                                    <w:div w:id="2129624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7968883">
                                          <w:marLeft w:val="360"/>
                                          <w:marRight w:val="0"/>
                                          <w:marTop w:val="0"/>
                                          <w:marBottom w:val="360"/>
                                          <w:divBdr>
                                            <w:top w:val="none" w:sz="0" w:space="0" w:color="auto"/>
                                            <w:left w:val="none" w:sz="0" w:space="0" w:color="auto"/>
                                            <w:bottom w:val="none" w:sz="0" w:space="0" w:color="auto"/>
                                            <w:right w:val="none" w:sz="0" w:space="0" w:color="auto"/>
                                          </w:divBdr>
                                          <w:divsChild>
                                            <w:div w:id="873613041">
                                              <w:marLeft w:val="0"/>
                                              <w:marRight w:val="0"/>
                                              <w:marTop w:val="0"/>
                                              <w:marBottom w:val="0"/>
                                              <w:divBdr>
                                                <w:top w:val="none" w:sz="0" w:space="0" w:color="auto"/>
                                                <w:left w:val="none" w:sz="0" w:space="0" w:color="auto"/>
                                                <w:bottom w:val="none" w:sz="0" w:space="0" w:color="auto"/>
                                                <w:right w:val="none" w:sz="0" w:space="0" w:color="auto"/>
                                              </w:divBdr>
                                              <w:divsChild>
                                                <w:div w:id="2097743260">
                                                  <w:marLeft w:val="0"/>
                                                  <w:marRight w:val="0"/>
                                                  <w:marTop w:val="0"/>
                                                  <w:marBottom w:val="0"/>
                                                  <w:divBdr>
                                                    <w:top w:val="none" w:sz="0" w:space="0" w:color="auto"/>
                                                    <w:left w:val="none" w:sz="0" w:space="0" w:color="auto"/>
                                                    <w:bottom w:val="none" w:sz="0" w:space="0" w:color="auto"/>
                                                    <w:right w:val="none" w:sz="0" w:space="0" w:color="auto"/>
                                                  </w:divBdr>
                                                  <w:divsChild>
                                                    <w:div w:id="787701223">
                                                      <w:marLeft w:val="0"/>
                                                      <w:marRight w:val="0"/>
                                                      <w:marTop w:val="0"/>
                                                      <w:marBottom w:val="3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97278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13</Pages>
  <Words>3855</Words>
  <Characters>21976</Characters>
  <Application>Microsoft Office Word</Application>
  <DocSecurity>0</DocSecurity>
  <Lines>183</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Павлова Ирина Григорьевна</dc:creator>
  <cp:keywords/>
  <dc:description/>
  <cp:lastModifiedBy>Павлова Ирина Григорьевна</cp:lastModifiedBy>
  <cp:revision>3</cp:revision>
  <cp:lastPrinted>2022-01-20T12:47:00Z</cp:lastPrinted>
  <dcterms:created xsi:type="dcterms:W3CDTF">2022-01-20T10:16:00Z</dcterms:created>
  <dcterms:modified xsi:type="dcterms:W3CDTF">2022-01-20T12:49:00Z</dcterms:modified>
</cp:coreProperties>
</file>